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F33349">
        <w:rPr>
          <w:rFonts w:asciiTheme="minorHAnsi" w:hAnsiTheme="minorHAnsi"/>
          <w:b/>
          <w:sz w:val="20"/>
          <w:szCs w:val="20"/>
        </w:rPr>
        <w:t>UNIVERSIDAD DE GUADALAJARA</w:t>
      </w:r>
    </w:p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F33349">
        <w:rPr>
          <w:rFonts w:asciiTheme="minorHAnsi" w:hAnsiTheme="minorHAnsi"/>
          <w:b/>
          <w:sz w:val="20"/>
          <w:szCs w:val="20"/>
        </w:rPr>
        <w:t>SISTEMA DE EDUCACIÓN MEDIA SUPERIOR</w:t>
      </w:r>
    </w:p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E138E1" w:rsidRPr="00F33349" w:rsidRDefault="004B4209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4B4209">
        <w:rPr>
          <w:rFonts w:asciiTheme="minorHAnsi" w:hAnsiTheme="minorHAns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622.5pt;margin-top:-25.1pt;width:53.65pt;height:17.95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P9vwIAAL0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7B434D" w:rsidRPr="00953AC3" w:rsidRDefault="007B434D" w:rsidP="00E138E1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PDA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</w:t>
                  </w:r>
                </w:p>
              </w:txbxContent>
            </v:textbox>
          </v:shape>
        </w:pict>
      </w:r>
      <w:r w:rsidR="00E138E1" w:rsidRPr="00F33349">
        <w:rPr>
          <w:rFonts w:asciiTheme="minorHAnsi" w:hAnsiTheme="minorHAnsi"/>
          <w:b/>
          <w:sz w:val="20"/>
          <w:szCs w:val="20"/>
        </w:rPr>
        <w:t>Formato</w:t>
      </w:r>
      <w:r w:rsidR="00202144" w:rsidRPr="00F33349">
        <w:rPr>
          <w:rFonts w:asciiTheme="minorHAnsi" w:hAnsiTheme="minorHAnsi"/>
          <w:b/>
          <w:sz w:val="20"/>
          <w:szCs w:val="20"/>
        </w:rPr>
        <w:t xml:space="preserve"> </w:t>
      </w:r>
      <w:r w:rsidR="00E170B1" w:rsidRPr="00F33349">
        <w:rPr>
          <w:rFonts w:asciiTheme="minorHAnsi" w:hAnsiTheme="minorHAnsi"/>
          <w:b/>
          <w:sz w:val="20"/>
          <w:szCs w:val="20"/>
        </w:rPr>
        <w:t>de p</w:t>
      </w:r>
      <w:r w:rsidR="00E138E1" w:rsidRPr="00F33349">
        <w:rPr>
          <w:rFonts w:asciiTheme="minorHAnsi" w:hAnsiTheme="minorHAnsi"/>
          <w:b/>
          <w:sz w:val="20"/>
          <w:szCs w:val="20"/>
        </w:rPr>
        <w:t xml:space="preserve">laneación didáctica de </w:t>
      </w:r>
      <w:r w:rsidR="00E170B1" w:rsidRPr="00F33349">
        <w:rPr>
          <w:rFonts w:asciiTheme="minorHAnsi" w:hAnsiTheme="minorHAnsi"/>
          <w:b/>
          <w:sz w:val="20"/>
          <w:szCs w:val="20"/>
        </w:rPr>
        <w:t>a</w:t>
      </w:r>
      <w:r w:rsidR="00E138E1" w:rsidRPr="00F33349">
        <w:rPr>
          <w:rFonts w:asciiTheme="minorHAnsi" w:hAnsiTheme="minorHAnsi"/>
          <w:b/>
          <w:sz w:val="20"/>
          <w:szCs w:val="20"/>
        </w:rPr>
        <w:t>cademia</w:t>
      </w: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tbl>
      <w:tblPr>
        <w:tblW w:w="11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2"/>
        <w:gridCol w:w="2224"/>
        <w:gridCol w:w="564"/>
        <w:gridCol w:w="703"/>
        <w:gridCol w:w="1552"/>
        <w:gridCol w:w="399"/>
        <w:gridCol w:w="1045"/>
        <w:gridCol w:w="1147"/>
        <w:gridCol w:w="114"/>
        <w:gridCol w:w="1134"/>
        <w:gridCol w:w="3574"/>
        <w:gridCol w:w="8826"/>
        <w:gridCol w:w="8826"/>
      </w:tblGrid>
      <w:tr w:rsidR="00E138E1" w:rsidRPr="00F33349" w:rsidTr="0032095F">
        <w:trPr>
          <w:gridAfter w:val="2"/>
          <w:wAfter w:w="2786" w:type="pct"/>
          <w:trHeight w:val="401"/>
        </w:trPr>
        <w:tc>
          <w:tcPr>
            <w:tcW w:w="2214" w:type="pct"/>
            <w:gridSpan w:val="11"/>
            <w:shd w:val="clear" w:color="auto" w:fill="FABF8F"/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1. DATOS GENERALES </w:t>
            </w:r>
          </w:p>
        </w:tc>
      </w:tr>
      <w:tr w:rsidR="00E138E1" w:rsidRPr="00F33349" w:rsidTr="0032095F">
        <w:trPr>
          <w:gridAfter w:val="2"/>
          <w:wAfter w:w="2786" w:type="pct"/>
          <w:trHeight w:val="401"/>
        </w:trPr>
        <w:tc>
          <w:tcPr>
            <w:tcW w:w="1107" w:type="pct"/>
            <w:gridSpan w:val="6"/>
            <w:shd w:val="clear" w:color="auto" w:fill="auto"/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Escuela</w:t>
            </w:r>
            <w:r w:rsidR="00974EE9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  </w:t>
            </w:r>
            <w:r w:rsidR="00974EE9"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ESCUEL PREPARATORIA 11</w:t>
            </w:r>
          </w:p>
        </w:tc>
        <w:tc>
          <w:tcPr>
            <w:tcW w:w="1107" w:type="pct"/>
            <w:gridSpan w:val="5"/>
            <w:shd w:val="clear" w:color="auto" w:fill="auto"/>
          </w:tcPr>
          <w:p w:rsidR="00E138E1" w:rsidRPr="00F33349" w:rsidRDefault="008C0BB2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Fecha de elaboración</w:t>
            </w:r>
            <w:r w:rsidR="00202144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</w:t>
            </w:r>
            <w:r w:rsidR="00974EE9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</w:t>
            </w:r>
            <w:r w:rsidR="00B670FF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30</w:t>
            </w:r>
            <w:r w:rsidR="00974EE9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DE JUNIO 2015</w:t>
            </w:r>
          </w:p>
        </w:tc>
      </w:tr>
      <w:tr w:rsidR="00E138E1" w:rsidRPr="00F33349" w:rsidTr="0032095F">
        <w:trPr>
          <w:gridAfter w:val="2"/>
          <w:wAfter w:w="2786" w:type="pct"/>
          <w:trHeight w:val="401"/>
        </w:trPr>
        <w:tc>
          <w:tcPr>
            <w:tcW w:w="1272" w:type="pct"/>
            <w:gridSpan w:val="7"/>
            <w:shd w:val="clear" w:color="auto" w:fill="auto"/>
          </w:tcPr>
          <w:p w:rsidR="00E138E1" w:rsidRPr="00F33349" w:rsidRDefault="008C0BB2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Departamento</w:t>
            </w:r>
            <w:r w:rsidR="00202144"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 </w:t>
            </w:r>
            <w:r w:rsidR="00974EE9" w:rsidRPr="00F33349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COMUNICACIÓN Y APRENDIZAJE</w:t>
            </w:r>
          </w:p>
        </w:tc>
        <w:tc>
          <w:tcPr>
            <w:tcW w:w="942" w:type="pct"/>
            <w:gridSpan w:val="4"/>
            <w:shd w:val="clear" w:color="auto" w:fill="auto"/>
          </w:tcPr>
          <w:p w:rsidR="00E138E1" w:rsidRPr="00F33349" w:rsidRDefault="008C0BB2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Academi</w:t>
            </w:r>
            <w:r w:rsidR="00202144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a   </w:t>
            </w:r>
            <w:r w:rsidR="00797543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LENGUA Y LITERATURA</w:t>
            </w:r>
          </w:p>
        </w:tc>
      </w:tr>
      <w:tr w:rsidR="00E138E1" w:rsidRPr="00F33349" w:rsidTr="0032095F">
        <w:trPr>
          <w:gridAfter w:val="2"/>
          <w:wAfter w:w="2786" w:type="pct"/>
          <w:trHeight w:val="451"/>
        </w:trPr>
        <w:tc>
          <w:tcPr>
            <w:tcW w:w="1272" w:type="pct"/>
            <w:gridSpan w:val="7"/>
            <w:shd w:val="clear" w:color="auto" w:fill="auto"/>
          </w:tcPr>
          <w:p w:rsidR="00974EE9" w:rsidRPr="00F33349" w:rsidRDefault="008C0BB2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Unidad de Aprendizaje</w:t>
            </w:r>
            <w:r w:rsidR="0001325F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Curricular</w:t>
            </w:r>
            <w:r w:rsidR="00202144"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   </w:t>
            </w:r>
            <w:r w:rsidR="00797543" w:rsidRPr="00F33349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DESCRIPCIÓN Y COMUNICACION</w:t>
            </w:r>
          </w:p>
        </w:tc>
        <w:tc>
          <w:tcPr>
            <w:tcW w:w="378" w:type="pct"/>
            <w:gridSpan w:val="3"/>
            <w:shd w:val="clear" w:color="auto" w:fill="auto"/>
          </w:tcPr>
          <w:p w:rsidR="00974EE9" w:rsidRPr="00F33349" w:rsidRDefault="008C0BB2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Grad</w:t>
            </w:r>
            <w:r w:rsidR="00202144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o</w:t>
            </w:r>
            <w:r w:rsidR="00202144" w:rsidRPr="00F33349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B670FF" w:rsidRPr="00F33349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974EE9" w:rsidRPr="00F33349">
              <w:rPr>
                <w:rFonts w:asciiTheme="minorHAnsi" w:hAnsiTheme="minorHAnsi"/>
                <w:b/>
                <w:sz w:val="20"/>
                <w:szCs w:val="20"/>
              </w:rPr>
              <w:t>° semestre</w:t>
            </w:r>
            <w:r w:rsidR="00B670FF" w:rsidRPr="00F33349">
              <w:rPr>
                <w:rFonts w:asciiTheme="minorHAnsi" w:hAnsiTheme="minorHAnsi"/>
                <w:b/>
                <w:sz w:val="20"/>
                <w:szCs w:val="20"/>
              </w:rPr>
              <w:t xml:space="preserve"> del BGC</w:t>
            </w:r>
          </w:p>
        </w:tc>
        <w:tc>
          <w:tcPr>
            <w:tcW w:w="564" w:type="pct"/>
            <w:shd w:val="clear" w:color="auto" w:fill="auto"/>
          </w:tcPr>
          <w:p w:rsidR="00974EE9" w:rsidRPr="00F33349" w:rsidRDefault="008C0BB2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Ciclo escolar</w:t>
            </w:r>
            <w:r w:rsidR="00202144" w:rsidRPr="00F33349">
              <w:rPr>
                <w:rFonts w:asciiTheme="minorHAnsi" w:hAnsiTheme="minorHAnsi"/>
                <w:i/>
                <w:sz w:val="20"/>
                <w:szCs w:val="20"/>
              </w:rPr>
              <w:t xml:space="preserve">  </w:t>
            </w:r>
            <w:r w:rsidR="00974EE9" w:rsidRPr="00F33349">
              <w:rPr>
                <w:rFonts w:asciiTheme="minorHAnsi" w:hAnsiTheme="minorHAnsi"/>
                <w:b/>
                <w:i/>
                <w:sz w:val="20"/>
                <w:szCs w:val="20"/>
              </w:rPr>
              <w:t>2015 “B”</w:t>
            </w:r>
          </w:p>
        </w:tc>
      </w:tr>
      <w:tr w:rsidR="00E138E1" w:rsidRPr="00F33349" w:rsidTr="0032095F">
        <w:trPr>
          <w:gridAfter w:val="2"/>
          <w:wAfter w:w="2786" w:type="pct"/>
          <w:trHeight w:val="1863"/>
        </w:trPr>
        <w:tc>
          <w:tcPr>
            <w:tcW w:w="1044" w:type="pct"/>
            <w:gridSpan w:val="5"/>
            <w:shd w:val="clear" w:color="auto" w:fill="auto"/>
          </w:tcPr>
          <w:p w:rsidR="00E138E1" w:rsidRPr="00F33349" w:rsidRDefault="00C1519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Perfil de Egreso del</w:t>
            </w:r>
            <w:r w:rsidR="008C0BB2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B</w:t>
            </w:r>
            <w:r w:rsidR="00204E2C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achillerato </w:t>
            </w:r>
            <w:r w:rsidR="008C0BB2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G</w:t>
            </w:r>
            <w:r w:rsidR="00204E2C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eneral por Competencias (BG</w:t>
            </w:r>
            <w:r w:rsidR="00202144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C)</w:t>
            </w:r>
          </w:p>
          <w:p w:rsidR="00202144" w:rsidRPr="00F33349" w:rsidRDefault="00202144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974EE9" w:rsidRPr="00F33349" w:rsidRDefault="00974EE9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Desarrolla el hábito de la lectura para acercarse a culturas, ideología y conocimientos universales.</w:t>
            </w:r>
            <w:r w:rsidR="007B1ACC" w:rsidRPr="00F3334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E7669" w:rsidRPr="00F33349">
              <w:rPr>
                <w:rFonts w:asciiTheme="minorHAnsi" w:hAnsiTheme="minorHAnsi"/>
                <w:sz w:val="20"/>
                <w:szCs w:val="20"/>
              </w:rPr>
              <w:t>Razonamiento verbal Expresa eficazmente sus ideas de manera oral y escrita utilizando diversos medios recursos y estrategias en su lengua materna y en una segunda lengua, con el fin de establecer interacciones con otros individuos y su contexto. Desarrolla el hábito de la lectura para acercarse a culturas, ideologías y conocimientos universales.</w:t>
            </w:r>
            <w:r w:rsidR="007B1ACC" w:rsidRPr="00F33349">
              <w:rPr>
                <w:rFonts w:asciiTheme="minorHAnsi" w:hAnsiTheme="minorHAnsi"/>
                <w:sz w:val="20"/>
                <w:szCs w:val="20"/>
              </w:rPr>
              <w:t>, la información y los mensajes que influyen en su actuar como individuo que interactúa con su comunidad.</w:t>
            </w:r>
          </w:p>
        </w:tc>
        <w:tc>
          <w:tcPr>
            <w:tcW w:w="1170" w:type="pct"/>
            <w:gridSpan w:val="6"/>
            <w:shd w:val="clear" w:color="auto" w:fill="auto"/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Compet</w:t>
            </w:r>
            <w:r w:rsidR="008C0BB2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encias </w:t>
            </w:r>
            <w:r w:rsidR="0001325F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Genéricas (y atributos) del</w:t>
            </w:r>
            <w:r w:rsidR="008C0BB2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M</w:t>
            </w:r>
            <w:r w:rsidR="00204E2C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arco </w:t>
            </w:r>
            <w:r w:rsidR="008C0BB2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</w:t>
            </w:r>
            <w:r w:rsidR="00204E2C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urricular Común (M</w:t>
            </w:r>
            <w:r w:rsidR="008C0BB2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</w:t>
            </w:r>
            <w:r w:rsidR="00204E2C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C)</w:t>
            </w:r>
            <w:r w:rsidR="0001325F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del S</w:t>
            </w:r>
            <w:r w:rsidR="00204E2C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istema Nacional de </w:t>
            </w:r>
            <w:r w:rsidR="0001325F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B</w:t>
            </w:r>
            <w:r w:rsidR="00204E2C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achillerato (SNB)</w:t>
            </w:r>
          </w:p>
          <w:p w:rsidR="0085080D" w:rsidRPr="00F33349" w:rsidRDefault="0085080D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85080D" w:rsidRPr="00F33349" w:rsidRDefault="0085080D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>Competencias genéricas del MCC del SNB CG 4. Escucha, interpreta y emite mensajes pertinentes en distintos contextos mediante la utilización de medios, códigos y herramientas apropiados CG 4.1. Expresa ideas y conceptos mediante representaciones lingüísticas, matemáticas o gráficas. CG 4.2. Aplica distintas estrategias comunicativas según quienes sean sus interlocutores, el contexto en el que se encuentra y los objetivos que persigue. CG 4.3. Identifica las ideas clave en un texto o discurso oral e infiere conclusiones a partir de ellas.</w:t>
            </w:r>
          </w:p>
          <w:p w:rsidR="00CC1FC6" w:rsidRPr="00F33349" w:rsidRDefault="00CC1FC6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 xml:space="preserve"> </w:t>
            </w:r>
          </w:p>
        </w:tc>
      </w:tr>
      <w:tr w:rsidR="00E138E1" w:rsidRPr="00F33349" w:rsidTr="00CD49C1">
        <w:trPr>
          <w:gridAfter w:val="2"/>
          <w:wAfter w:w="2786" w:type="pct"/>
          <w:trHeight w:val="1408"/>
        </w:trPr>
        <w:tc>
          <w:tcPr>
            <w:tcW w:w="1044" w:type="pct"/>
            <w:gridSpan w:val="5"/>
            <w:shd w:val="clear" w:color="auto" w:fill="auto"/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Competencia(s) específica</w:t>
            </w:r>
            <w:r w:rsidR="008C0BB2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(s)</w:t>
            </w:r>
          </w:p>
          <w:p w:rsidR="00202144" w:rsidRPr="00F33349" w:rsidRDefault="00202144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202144" w:rsidRPr="00F33349" w:rsidRDefault="00202144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>-</w:t>
            </w:r>
            <w:r w:rsidR="00851A82" w:rsidRPr="00F33349">
              <w:rPr>
                <w:rFonts w:asciiTheme="minorHAnsi" w:hAnsiTheme="minorHAnsi"/>
                <w:sz w:val="20"/>
                <w:szCs w:val="20"/>
              </w:rPr>
              <w:t xml:space="preserve">Practica y valora la descripción como un proceso que implica descubrir las expresiones lingüísticas y el vocabulario exacto y adecuado para resaltar las propiedades o cualidades en el texto literario y en su entorno. </w:t>
            </w:r>
          </w:p>
          <w:p w:rsidR="00851A82" w:rsidRPr="00F33349" w:rsidRDefault="00202144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>-</w:t>
            </w:r>
            <w:r w:rsidR="00851A82" w:rsidRPr="00F33349">
              <w:rPr>
                <w:rFonts w:asciiTheme="minorHAnsi" w:hAnsiTheme="minorHAnsi"/>
                <w:sz w:val="20"/>
                <w:szCs w:val="20"/>
              </w:rPr>
              <w:t>Identifica, discrimina y valora, de los diversos medios de comunicación, la información y los mensajes que influyen en su actuar como individuo que interactúa con su comunidad.</w:t>
            </w:r>
          </w:p>
        </w:tc>
        <w:tc>
          <w:tcPr>
            <w:tcW w:w="1170" w:type="pct"/>
            <w:gridSpan w:val="6"/>
            <w:shd w:val="clear" w:color="auto" w:fill="auto"/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Compet</w:t>
            </w:r>
            <w:r w:rsidR="008C0BB2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encias Disciplinares</w:t>
            </w:r>
            <w:r w:rsidR="0001325F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básicas y extendidas</w:t>
            </w:r>
            <w:r w:rsidR="008C0BB2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MCC</w:t>
            </w:r>
            <w:r w:rsidR="00E170B1"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</w:t>
            </w:r>
          </w:p>
          <w:p w:rsidR="00202144" w:rsidRPr="00F33349" w:rsidRDefault="00202144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202144" w:rsidRPr="00F33349" w:rsidRDefault="00410A24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 xml:space="preserve">• </w:t>
            </w:r>
            <w:proofErr w:type="spellStart"/>
            <w:r w:rsidRPr="00F33349">
              <w:rPr>
                <w:rFonts w:asciiTheme="minorHAnsi" w:hAnsiTheme="minorHAnsi"/>
                <w:sz w:val="20"/>
                <w:szCs w:val="20"/>
              </w:rPr>
              <w:t>CDb</w:t>
            </w:r>
            <w:proofErr w:type="spellEnd"/>
            <w:r w:rsidRPr="00F33349">
              <w:rPr>
                <w:rFonts w:asciiTheme="minorHAnsi" w:hAnsiTheme="minorHAnsi"/>
                <w:sz w:val="20"/>
                <w:szCs w:val="20"/>
              </w:rPr>
              <w:t>-Com 4. Produce textos con base en el uso normativo de la lengua, considerando la intención y situación comunicativa.</w:t>
            </w:r>
          </w:p>
          <w:p w:rsidR="00202144" w:rsidRPr="00F33349" w:rsidRDefault="00410A24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 xml:space="preserve"> • </w:t>
            </w:r>
            <w:proofErr w:type="spellStart"/>
            <w:r w:rsidRPr="00F33349">
              <w:rPr>
                <w:rFonts w:asciiTheme="minorHAnsi" w:hAnsiTheme="minorHAnsi"/>
                <w:sz w:val="20"/>
                <w:szCs w:val="20"/>
              </w:rPr>
              <w:t>CDb</w:t>
            </w:r>
            <w:proofErr w:type="spellEnd"/>
            <w:r w:rsidRPr="00F33349">
              <w:rPr>
                <w:rFonts w:asciiTheme="minorHAnsi" w:hAnsiTheme="minorHAnsi"/>
                <w:sz w:val="20"/>
                <w:szCs w:val="20"/>
              </w:rPr>
              <w:t>-Com 7. Valora y describe el papel del arte, la literatura y los medios de comunicación en la recreación o la transformación de una cultura, teniendo en cuenta los propósitos comunicativos de distintos géneros.</w:t>
            </w:r>
          </w:p>
          <w:p w:rsidR="00202144" w:rsidRPr="00F33349" w:rsidRDefault="00410A24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 xml:space="preserve"> • </w:t>
            </w:r>
            <w:proofErr w:type="spellStart"/>
            <w:r w:rsidRPr="00F33349">
              <w:rPr>
                <w:rFonts w:asciiTheme="minorHAnsi" w:hAnsiTheme="minorHAnsi"/>
                <w:sz w:val="20"/>
                <w:szCs w:val="20"/>
              </w:rPr>
              <w:t>CDb</w:t>
            </w:r>
            <w:proofErr w:type="spellEnd"/>
            <w:r w:rsidRPr="00F33349">
              <w:rPr>
                <w:rFonts w:asciiTheme="minorHAnsi" w:hAnsiTheme="minorHAnsi"/>
                <w:sz w:val="20"/>
                <w:szCs w:val="20"/>
              </w:rPr>
              <w:t xml:space="preserve">-Com 9. Analiza y compara el origen, desarrollo y diversidad de los sistemas y </w:t>
            </w:r>
            <w:r w:rsidRPr="00F33349">
              <w:rPr>
                <w:rFonts w:asciiTheme="minorHAnsi" w:hAnsiTheme="minorHAnsi"/>
                <w:sz w:val="20"/>
                <w:szCs w:val="20"/>
              </w:rPr>
              <w:lastRenderedPageBreak/>
              <w:t>medi</w:t>
            </w:r>
            <w:r w:rsidR="00202144" w:rsidRPr="00F33349">
              <w:rPr>
                <w:rFonts w:asciiTheme="minorHAnsi" w:hAnsiTheme="minorHAnsi"/>
                <w:sz w:val="20"/>
                <w:szCs w:val="20"/>
              </w:rPr>
              <w:t xml:space="preserve">os de comunicación. </w:t>
            </w:r>
          </w:p>
          <w:p w:rsidR="00202144" w:rsidRPr="00F33349" w:rsidRDefault="00202144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>Extendidas:</w:t>
            </w:r>
          </w:p>
          <w:p w:rsidR="00202144" w:rsidRPr="00F33349" w:rsidRDefault="00410A24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 xml:space="preserve">• </w:t>
            </w:r>
            <w:proofErr w:type="spellStart"/>
            <w:r w:rsidRPr="00F33349">
              <w:rPr>
                <w:rFonts w:asciiTheme="minorHAnsi" w:hAnsiTheme="minorHAnsi"/>
                <w:sz w:val="20"/>
                <w:szCs w:val="20"/>
              </w:rPr>
              <w:t>CDex</w:t>
            </w:r>
            <w:proofErr w:type="spellEnd"/>
            <w:r w:rsidRPr="00F33349">
              <w:rPr>
                <w:rFonts w:asciiTheme="minorHAnsi" w:hAnsiTheme="minorHAnsi"/>
                <w:sz w:val="20"/>
                <w:szCs w:val="20"/>
              </w:rPr>
              <w:t>-Com 2. Establece relaciones analógicas, considerando las variaciones léxico-semánticas de las expresiones para la toma de decisiones.</w:t>
            </w:r>
          </w:p>
          <w:p w:rsidR="00410A24" w:rsidRPr="00F33349" w:rsidRDefault="00410A24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 xml:space="preserve"> • </w:t>
            </w:r>
            <w:proofErr w:type="spellStart"/>
            <w:r w:rsidRPr="00F33349">
              <w:rPr>
                <w:rFonts w:asciiTheme="minorHAnsi" w:hAnsiTheme="minorHAnsi"/>
                <w:sz w:val="20"/>
                <w:szCs w:val="20"/>
              </w:rPr>
              <w:t>CDex-Hum</w:t>
            </w:r>
            <w:proofErr w:type="spellEnd"/>
            <w:r w:rsidRPr="00F33349">
              <w:rPr>
                <w:rFonts w:asciiTheme="minorHAnsi" w:hAnsiTheme="minorHAnsi"/>
                <w:sz w:val="20"/>
                <w:szCs w:val="20"/>
              </w:rPr>
              <w:t xml:space="preserve"> 5. Valora la influencia de los medios de comunicación en los sujetos, la sociedad y la cultura.</w:t>
            </w:r>
          </w:p>
        </w:tc>
      </w:tr>
      <w:tr w:rsidR="00E138E1" w:rsidRPr="00F33349" w:rsidTr="0032095F">
        <w:trPr>
          <w:gridAfter w:val="2"/>
          <w:wAfter w:w="2786" w:type="pct"/>
          <w:trHeight w:val="625"/>
        </w:trPr>
        <w:tc>
          <w:tcPr>
            <w:tcW w:w="2214" w:type="pct"/>
            <w:gridSpan w:val="11"/>
            <w:shd w:val="clear" w:color="auto" w:fill="auto"/>
          </w:tcPr>
          <w:p w:rsidR="00E138E1" w:rsidRPr="00F33349" w:rsidRDefault="0001325F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Propósito (Objetivo)</w:t>
            </w:r>
            <w:r w:rsidR="00E138E1"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</w:t>
            </w:r>
          </w:p>
          <w:p w:rsidR="007B1ACC" w:rsidRPr="00F33349" w:rsidRDefault="007B1ACC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>El estudiante practica y valora la descripción como un proceso que implica descubrir las expresiones lingüísticas y el vocabulario exacto y adecuado para resaltar las propiedades o cualidades en el texto literario y en su entorno; identifica, discrimina y valora, de los diversos medios de comunicación, la información y los mensajes que influyen en su actuar como individuo que interactúa con su comunidad.</w:t>
            </w:r>
          </w:p>
        </w:tc>
      </w:tr>
      <w:tr w:rsidR="00E138E1" w:rsidRPr="00F33349" w:rsidTr="0032095F">
        <w:trPr>
          <w:gridAfter w:val="2"/>
          <w:wAfter w:w="2786" w:type="pct"/>
          <w:trHeight w:val="625"/>
        </w:trPr>
        <w:tc>
          <w:tcPr>
            <w:tcW w:w="2214" w:type="pct"/>
            <w:gridSpan w:val="11"/>
            <w:shd w:val="clear" w:color="auto" w:fill="auto"/>
          </w:tcPr>
          <w:p w:rsidR="00E138E1" w:rsidRPr="00F33349" w:rsidRDefault="006C3295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Desglose de</w:t>
            </w:r>
            <w:r w:rsidR="00F34E8C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</w:t>
            </w: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las Unidades de competencias (módulos)</w:t>
            </w:r>
          </w:p>
          <w:p w:rsidR="00CD49C1" w:rsidRPr="00F33349" w:rsidRDefault="00CD49C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B64B9" w:rsidRPr="00F33349" w:rsidRDefault="00797543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</w:rPr>
              <w:t>Descripción</w:t>
            </w:r>
            <w:r w:rsidR="00BB64B9" w:rsidRPr="00F33349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CD49C1" w:rsidRPr="00F33349" w:rsidRDefault="00797543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 xml:space="preserve"> 1. Tipos de textos 2. Tipos de descripciones 3. Recursos para la Descripción. 4. Tipos de observación, inferencias, características esenciales.</w:t>
            </w:r>
          </w:p>
          <w:p w:rsidR="00797543" w:rsidRPr="00F33349" w:rsidRDefault="00797543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 xml:space="preserve"> 5. Función sintáctica de las categorías gramaticales. (Relaciones sintagmáticas) 6. Relaciones paradigmáticas. (sinónimos, antónimos) 7. Signos de puntuación (, y ;) 8. Requisitos de la redacción. 9. O</w:t>
            </w:r>
            <w:r w:rsidR="00CD49C1" w:rsidRPr="00F33349">
              <w:rPr>
                <w:rFonts w:asciiTheme="minorHAnsi" w:hAnsiTheme="minorHAnsi"/>
                <w:sz w:val="20"/>
                <w:szCs w:val="20"/>
              </w:rPr>
              <w:t>rtografía ( sílabas y acentos) c</w:t>
            </w:r>
            <w:r w:rsidRPr="00F33349">
              <w:rPr>
                <w:rFonts w:asciiTheme="minorHAnsi" w:hAnsiTheme="minorHAnsi"/>
                <w:sz w:val="20"/>
                <w:szCs w:val="20"/>
              </w:rPr>
              <w:t xml:space="preserve">on los contenidos de esta unidad de competencia se apoya al desarrollo de las siguientes competencias del área de comunicación: </w:t>
            </w:r>
            <w:proofErr w:type="spellStart"/>
            <w:r w:rsidRPr="00F33349">
              <w:rPr>
                <w:rFonts w:asciiTheme="minorHAnsi" w:hAnsiTheme="minorHAnsi"/>
                <w:sz w:val="20"/>
                <w:szCs w:val="20"/>
              </w:rPr>
              <w:t>CDb</w:t>
            </w:r>
            <w:proofErr w:type="spellEnd"/>
            <w:r w:rsidRPr="00F33349">
              <w:rPr>
                <w:rFonts w:asciiTheme="minorHAnsi" w:hAnsiTheme="minorHAnsi"/>
                <w:sz w:val="20"/>
                <w:szCs w:val="20"/>
              </w:rPr>
              <w:t xml:space="preserve">-Com 7, </w:t>
            </w:r>
            <w:proofErr w:type="spellStart"/>
            <w:r w:rsidRPr="00F33349">
              <w:rPr>
                <w:rFonts w:asciiTheme="minorHAnsi" w:hAnsiTheme="minorHAnsi"/>
                <w:sz w:val="20"/>
                <w:szCs w:val="20"/>
              </w:rPr>
              <w:t>CDb</w:t>
            </w:r>
            <w:proofErr w:type="spellEnd"/>
            <w:r w:rsidRPr="00F33349">
              <w:rPr>
                <w:rFonts w:asciiTheme="minorHAnsi" w:hAnsiTheme="minorHAnsi"/>
                <w:sz w:val="20"/>
                <w:szCs w:val="20"/>
              </w:rPr>
              <w:t xml:space="preserve">-Com 9 y </w:t>
            </w:r>
            <w:proofErr w:type="spellStart"/>
            <w:r w:rsidRPr="00F33349">
              <w:rPr>
                <w:rFonts w:asciiTheme="minorHAnsi" w:hAnsiTheme="minorHAnsi"/>
                <w:sz w:val="20"/>
                <w:szCs w:val="20"/>
              </w:rPr>
              <w:t>CDex</w:t>
            </w:r>
            <w:proofErr w:type="spellEnd"/>
            <w:r w:rsidRPr="00F33349">
              <w:rPr>
                <w:rFonts w:asciiTheme="minorHAnsi" w:hAnsiTheme="minorHAnsi"/>
                <w:sz w:val="20"/>
                <w:szCs w:val="20"/>
              </w:rPr>
              <w:t>-Com</w:t>
            </w:r>
          </w:p>
          <w:p w:rsidR="00797543" w:rsidRPr="00F33349" w:rsidRDefault="00797543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BB64B9" w:rsidRPr="00F33349" w:rsidRDefault="00797543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</w:rPr>
              <w:t>Comunicación</w:t>
            </w:r>
            <w:r w:rsidR="00BB64B9" w:rsidRPr="00F33349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797543" w:rsidRPr="00F33349" w:rsidRDefault="00797543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 xml:space="preserve"> 1. Clasificación de medios de comunicación e información. 2. Diferencias entre comunicación vs información. 3. Función de los medios de comunicación</w:t>
            </w:r>
          </w:p>
        </w:tc>
      </w:tr>
      <w:tr w:rsidR="00E138E1" w:rsidRPr="00F33349" w:rsidTr="00BB64B9">
        <w:trPr>
          <w:gridAfter w:val="2"/>
          <w:wAfter w:w="2786" w:type="pct"/>
          <w:trHeight w:val="324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2. ENCUADRE: </w:t>
            </w:r>
            <w:r w:rsidR="00BB64B9" w:rsidRPr="00F33349">
              <w:rPr>
                <w:rFonts w:asciiTheme="minorHAnsi" w:hAnsiTheme="minorHAnsi"/>
                <w:i/>
                <w:sz w:val="20"/>
                <w:szCs w:val="20"/>
              </w:rPr>
              <w:t>Este</w:t>
            </w:r>
            <w:r w:rsidR="00BB64B9"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apartado hace referencia a la delimitación clara y definida de la información general de lo que se realizará durante la UAC, como son:</w:t>
            </w:r>
          </w:p>
        </w:tc>
      </w:tr>
      <w:tr w:rsidR="00E138E1" w:rsidRPr="00F33349" w:rsidTr="007631EB">
        <w:trPr>
          <w:gridAfter w:val="2"/>
          <w:wAfter w:w="2786" w:type="pct"/>
          <w:trHeight w:val="561"/>
        </w:trPr>
        <w:tc>
          <w:tcPr>
            <w:tcW w:w="2214" w:type="pct"/>
            <w:gridSpan w:val="11"/>
            <w:shd w:val="clear" w:color="auto" w:fill="auto"/>
          </w:tcPr>
          <w:p w:rsidR="00B048B0" w:rsidRPr="00F33349" w:rsidRDefault="00BB64B9" w:rsidP="00214A06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F33349">
              <w:rPr>
                <w:rFonts w:asciiTheme="minorHAnsi" w:hAnsiTheme="minorHAnsi" w:cstheme="majorHAnsi"/>
                <w:b/>
                <w:i/>
                <w:color w:val="auto"/>
                <w:sz w:val="20"/>
                <w:szCs w:val="20"/>
              </w:rPr>
              <w:t xml:space="preserve">            </w:t>
            </w:r>
            <w:r w:rsidRPr="00F33349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>El profesor:</w:t>
            </w:r>
          </w:p>
          <w:p w:rsidR="00BB64B9" w:rsidRPr="00F33349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33349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Se presenta  frente al grupo y da la bienvenida al curso.</w:t>
            </w:r>
          </w:p>
          <w:p w:rsidR="00BB64B9" w:rsidRPr="00F33349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33349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Presenta el  programa,  incluyendo las competencias genéricas y disciplinares que desarrollará el alumno, los contenidos temáticos y la metodología de trabajo. </w:t>
            </w:r>
          </w:p>
          <w:p w:rsidR="00BB64B9" w:rsidRPr="00F33349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33349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Se da a conocer  el proceso y forma de evaluación, haciendo énfasis en la evaluación diagnostica, formativa y sumativa. </w:t>
            </w:r>
          </w:p>
          <w:p w:rsidR="00BB64B9" w:rsidRPr="00F33349" w:rsidRDefault="0053523B" w:rsidP="0053523B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 xml:space="preserve">      </w:t>
            </w:r>
            <w:r w:rsidR="00BB64B9" w:rsidRPr="00F33349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 xml:space="preserve">Los alumnos: </w:t>
            </w:r>
          </w:p>
          <w:p w:rsidR="00BB64B9" w:rsidRPr="00F33349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33349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El encuadre lo deben de  tener todos los alumnos y traerlo diariamente en clase.</w:t>
            </w:r>
          </w:p>
          <w:p w:rsidR="00BB64B9" w:rsidRPr="00F33349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33349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Deben de revisar los temas que se abordarán en el Módulo de Aprendizaje; participan exponiendo de manera individual sus expectativas y saberes previos.</w:t>
            </w:r>
          </w:p>
          <w:p w:rsidR="00BB64B9" w:rsidRPr="00F33349" w:rsidRDefault="0053523B" w:rsidP="0053523B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 xml:space="preserve">       </w:t>
            </w:r>
            <w:r w:rsidR="00BB64B9" w:rsidRPr="00F33349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>Acuerdos de grupo:</w:t>
            </w:r>
          </w:p>
          <w:p w:rsidR="00BB64B9" w:rsidRPr="00F33349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33349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Profesor y estudiantes  se ponen de acuerdo en  la forma de trabajo y las cuestiones de disciplina dentro del aula.</w:t>
            </w:r>
          </w:p>
          <w:p w:rsidR="00BB64B9" w:rsidRPr="00F33349" w:rsidRDefault="00BB64B9" w:rsidP="00214A06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33349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Los  acuerdos  se firma de conformidad por todos los involucrados.</w:t>
            </w:r>
          </w:p>
          <w:p w:rsidR="0081792D" w:rsidRPr="00F33349" w:rsidRDefault="0081792D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</w:tc>
      </w:tr>
      <w:tr w:rsidR="00E138E1" w:rsidRPr="00F33349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17728D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3.SECUENCIA DIDÁCTICA</w:t>
            </w:r>
          </w:p>
          <w:p w:rsidR="0017728D" w:rsidRPr="00F33349" w:rsidRDefault="0017728D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IMPORTANTE: Generar tantas secuencias didácticas, como número de unidades de competencia conforman la  UAC.</w:t>
            </w:r>
          </w:p>
        </w:tc>
      </w:tr>
      <w:tr w:rsidR="00E138E1" w:rsidRPr="00F33349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En este apartado se redacta la secuencia didáctica de las actividades estructuradas en fase</w:t>
            </w:r>
            <w:r w:rsidR="004F484C"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s</w:t>
            </w: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: apertura, desarrollo y cierre, en donde el docente utiliza métodos y estrategias didácticas para integrar al estudiantes en su accionar en el cumplimiento de uno o varios indicadores de desempeño para el logro de la</w:t>
            </w:r>
            <w:r w:rsidR="004F484C"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(s)</w:t>
            </w: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competencia</w:t>
            </w:r>
            <w:r w:rsidR="004F484C"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(s)</w:t>
            </w: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, sin olvidar que sus principales funciones como docente son: a) motivar al estudiante para el aprendizaje, b) introducirlo a los temas (organizador previo), c) ordenar y sintetizar la información, d) llamar la atención del alumno sobre un concepto, e) reforzar los conocimientos para generar habilidades y fortalecer los valores y actitudes. Este apartado fue revisado en el </w:t>
            </w:r>
            <w:r w:rsidRPr="00F33349">
              <w:rPr>
                <w:rFonts w:asciiTheme="minorHAnsi" w:hAnsiTheme="minorHAnsi"/>
                <w:i/>
                <w:iCs/>
                <w:sz w:val="20"/>
                <w:szCs w:val="20"/>
                <w:lang w:val="es-ES"/>
              </w:rPr>
              <w:t>Diplomado Competencias docentes en el nivel media superior (Profordems)</w:t>
            </w: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específicamente módulo III, la mediación e interacción del profesor para favorecer los ambientes de aprendizaje.</w:t>
            </w:r>
          </w:p>
        </w:tc>
      </w:tr>
      <w:tr w:rsidR="00E138E1" w:rsidRPr="00F33349" w:rsidTr="00F33349">
        <w:trPr>
          <w:gridAfter w:val="2"/>
          <w:wAfter w:w="2786" w:type="pct"/>
          <w:trHeight w:val="323"/>
        </w:trPr>
        <w:tc>
          <w:tcPr>
            <w:tcW w:w="599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138E1" w:rsidRPr="00F33349" w:rsidRDefault="00306DF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Unidad de competencia</w:t>
            </w:r>
            <w:r w:rsidR="00E138E1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No.</w:t>
            </w:r>
            <w:r w:rsidR="00232668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1</w:t>
            </w:r>
            <w:r w:rsidR="00E138E1"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15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232668" w:rsidRPr="00F33349" w:rsidRDefault="00232668" w:rsidP="00214A06">
            <w:pPr>
              <w:autoSpaceDE w:val="0"/>
              <w:autoSpaceDN w:val="0"/>
              <w:adjustRightInd w:val="0"/>
              <w:spacing w:before="240" w:line="276" w:lineRule="auto"/>
              <w:rPr>
                <w:rFonts w:asciiTheme="minorHAnsi" w:hAnsiTheme="minorHAnsi" w:cs="DIN Next LT Pro Bold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DESCRIPCIÓN </w:t>
            </w:r>
          </w:p>
          <w:p w:rsidR="00232668" w:rsidRPr="00F33349" w:rsidRDefault="00232668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</w:tc>
      </w:tr>
      <w:tr w:rsidR="008430BE" w:rsidRPr="00F33349" w:rsidTr="0032095F">
        <w:trPr>
          <w:gridAfter w:val="2"/>
          <w:wAfter w:w="2786" w:type="pct"/>
          <w:trHeight w:val="2546"/>
        </w:trPr>
        <w:tc>
          <w:tcPr>
            <w:tcW w:w="1044" w:type="pct"/>
            <w:gridSpan w:val="5"/>
            <w:shd w:val="clear" w:color="auto" w:fill="auto"/>
          </w:tcPr>
          <w:p w:rsidR="004B1BFD" w:rsidRPr="00F33349" w:rsidRDefault="008430BE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Competencia(s) específica(s)</w:t>
            </w: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</w:t>
            </w:r>
          </w:p>
          <w:p w:rsidR="004B1BFD" w:rsidRPr="00F33349" w:rsidRDefault="004B1BFD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</w:p>
          <w:p w:rsidR="0070680C" w:rsidRPr="00F33349" w:rsidRDefault="0070680C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</w:p>
          <w:p w:rsidR="00352D73" w:rsidRPr="00F33349" w:rsidRDefault="00352D73" w:rsidP="00214A06">
            <w:pPr>
              <w:pStyle w:val="Pa7"/>
              <w:spacing w:line="276" w:lineRule="auto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</w:rPr>
              <w:t xml:space="preserve">1. Practica y valora la descripción como un proceso que implica descubrir las expresiones lingüísticas y el vocabulario exacto y adecuado para resaltar las propiedades o cualidades en el texto literario y en su entorno. </w:t>
            </w:r>
          </w:p>
          <w:p w:rsidR="008430BE" w:rsidRPr="00F33349" w:rsidRDefault="008430BE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:rsidR="004B1BFD" w:rsidRPr="00F33349" w:rsidRDefault="004B1BFD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:rsidR="004B1BFD" w:rsidRPr="00F33349" w:rsidRDefault="004B1BFD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:rsidR="00352D73" w:rsidRPr="00F33349" w:rsidRDefault="00352D73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</w:p>
          <w:p w:rsidR="0062208E" w:rsidRPr="00F33349" w:rsidRDefault="0062208E" w:rsidP="00214A06">
            <w:pPr>
              <w:pStyle w:val="Pa7"/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</w:rPr>
              <w:t xml:space="preserve">2. 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Identifica, discrimina y valora, de los diversos medios de comunicación, la información y los mensajes que influyen en su actuar como individuo que interactúa con su comunidad </w:t>
            </w:r>
          </w:p>
          <w:p w:rsidR="0062208E" w:rsidRPr="00F33349" w:rsidRDefault="0062208E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pct"/>
            <w:gridSpan w:val="6"/>
            <w:shd w:val="clear" w:color="auto" w:fill="auto"/>
          </w:tcPr>
          <w:p w:rsidR="008430BE" w:rsidRPr="00F33349" w:rsidRDefault="008430BE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Competencias Disciplinares básicas y extendidas MCC</w:t>
            </w: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</w:t>
            </w:r>
            <w:r w:rsidRPr="00F33349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 xml:space="preserve">Las que corresponden desarrolla en la Unidad de competencia,  </w:t>
            </w:r>
          </w:p>
          <w:p w:rsidR="0070680C" w:rsidRPr="00F33349" w:rsidRDefault="0070680C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 xml:space="preserve">                  </w:t>
            </w:r>
          </w:p>
          <w:p w:rsidR="00232668" w:rsidRPr="00F33349" w:rsidRDefault="0070680C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                  Básicas</w:t>
            </w:r>
            <w:r w:rsid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:</w:t>
            </w: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67"/>
              <w:gridCol w:w="6330"/>
            </w:tblGrid>
            <w:tr w:rsidR="00352D73" w:rsidRPr="00F33349">
              <w:trPr>
                <w:trHeight w:val="377"/>
              </w:trPr>
              <w:tc>
                <w:tcPr>
                  <w:tcW w:w="0" w:type="auto"/>
                </w:tcPr>
                <w:p w:rsidR="00352D73" w:rsidRPr="00F33349" w:rsidRDefault="00352D73" w:rsidP="00214A06">
                  <w:pPr>
                    <w:pStyle w:val="Pa7"/>
                    <w:spacing w:line="276" w:lineRule="auto"/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33349"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  <w:t>CDb</w:t>
                  </w:r>
                  <w:proofErr w:type="spellEnd"/>
                  <w:r w:rsidRPr="00F33349"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  <w:t xml:space="preserve">-Com 4 </w:t>
                  </w:r>
                </w:p>
              </w:tc>
              <w:tc>
                <w:tcPr>
                  <w:tcW w:w="0" w:type="auto"/>
                </w:tcPr>
                <w:p w:rsidR="00352D73" w:rsidRPr="00F33349" w:rsidRDefault="00352D73" w:rsidP="00214A06">
                  <w:pPr>
                    <w:pStyle w:val="Pa7"/>
                    <w:spacing w:line="276" w:lineRule="auto"/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</w:pPr>
                  <w:r w:rsidRPr="00F33349"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  <w:t xml:space="preserve">Produce textos con base en el uso normativo de la lengua, considerando la intención y situación comunicativa. </w:t>
                  </w:r>
                </w:p>
              </w:tc>
            </w:tr>
            <w:tr w:rsidR="00352D73" w:rsidRPr="00F33349">
              <w:trPr>
                <w:trHeight w:val="497"/>
              </w:trPr>
              <w:tc>
                <w:tcPr>
                  <w:tcW w:w="0" w:type="auto"/>
                </w:tcPr>
                <w:p w:rsidR="00352D73" w:rsidRPr="00F33349" w:rsidRDefault="00352D73" w:rsidP="00214A06">
                  <w:pPr>
                    <w:pStyle w:val="Pa7"/>
                    <w:spacing w:line="276" w:lineRule="auto"/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33349"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  <w:t>CDb</w:t>
                  </w:r>
                  <w:proofErr w:type="spellEnd"/>
                  <w:r w:rsidRPr="00F33349"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  <w:t xml:space="preserve">-Com 7 </w:t>
                  </w:r>
                </w:p>
              </w:tc>
              <w:tc>
                <w:tcPr>
                  <w:tcW w:w="0" w:type="auto"/>
                </w:tcPr>
                <w:p w:rsidR="004B1BFD" w:rsidRPr="00F33349" w:rsidRDefault="00352D73" w:rsidP="00214A06">
                  <w:pPr>
                    <w:pStyle w:val="Pa7"/>
                    <w:spacing w:line="276" w:lineRule="auto"/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</w:pPr>
                  <w:r w:rsidRPr="00F33349"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  <w:t xml:space="preserve">Valora y describe el papel del arte, la literatura y los medios de comunicación en la recreación o la transformación de una cultura, teniendo en cuenta los propósitos comunicativos de distintos géneros. </w:t>
                  </w:r>
                </w:p>
              </w:tc>
            </w:tr>
            <w:tr w:rsidR="00352D73" w:rsidRPr="00F33349">
              <w:trPr>
                <w:trHeight w:val="257"/>
              </w:trPr>
              <w:tc>
                <w:tcPr>
                  <w:tcW w:w="0" w:type="auto"/>
                </w:tcPr>
                <w:p w:rsidR="00352D73" w:rsidRPr="00F33349" w:rsidRDefault="00352D73" w:rsidP="00214A06">
                  <w:pPr>
                    <w:pStyle w:val="Pa7"/>
                    <w:spacing w:line="276" w:lineRule="auto"/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33349"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  <w:t>CDb</w:t>
                  </w:r>
                  <w:proofErr w:type="spellEnd"/>
                  <w:r w:rsidRPr="00F33349"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  <w:t xml:space="preserve">-Com 9 </w:t>
                  </w:r>
                </w:p>
              </w:tc>
              <w:tc>
                <w:tcPr>
                  <w:tcW w:w="0" w:type="auto"/>
                </w:tcPr>
                <w:p w:rsidR="00352D73" w:rsidRDefault="00352D73" w:rsidP="00214A06">
                  <w:pPr>
                    <w:pStyle w:val="Pa7"/>
                    <w:spacing w:line="276" w:lineRule="auto"/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</w:pPr>
                  <w:r w:rsidRPr="00F33349"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  <w:t xml:space="preserve">Analiza y compara el origen, desarrollo y diversidad de los sistemas y medios de comunicación. </w:t>
                  </w:r>
                </w:p>
                <w:p w:rsidR="00F33349" w:rsidRPr="00F33349" w:rsidRDefault="00F33349" w:rsidP="00214A06">
                  <w:pPr>
                    <w:pStyle w:val="Default"/>
                    <w:spacing w:line="276" w:lineRule="auto"/>
                    <w:rPr>
                      <w:lang w:val="es-MX"/>
                    </w:rPr>
                  </w:pPr>
                </w:p>
                <w:p w:rsidR="00F33349" w:rsidRPr="00F33349" w:rsidRDefault="00F33349" w:rsidP="00214A06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0"/>
                      <w:szCs w:val="20"/>
                      <w:lang w:val="es-MX"/>
                    </w:rPr>
                  </w:pPr>
                  <w:r w:rsidRPr="00F33349">
                    <w:rPr>
                      <w:rFonts w:asciiTheme="minorHAnsi" w:hAnsiTheme="minorHAnsi"/>
                      <w:b/>
                      <w:sz w:val="20"/>
                      <w:szCs w:val="20"/>
                      <w:lang w:val="es-MX"/>
                    </w:rPr>
                    <w:t xml:space="preserve">Extendidas: </w:t>
                  </w:r>
                </w:p>
              </w:tc>
            </w:tr>
            <w:tr w:rsidR="00352D73" w:rsidRPr="00F33349">
              <w:trPr>
                <w:trHeight w:val="377"/>
              </w:trPr>
              <w:tc>
                <w:tcPr>
                  <w:tcW w:w="0" w:type="auto"/>
                </w:tcPr>
                <w:p w:rsidR="00352D73" w:rsidRPr="00F33349" w:rsidRDefault="00352D73" w:rsidP="00214A06">
                  <w:pPr>
                    <w:pStyle w:val="Pa7"/>
                    <w:spacing w:line="276" w:lineRule="auto"/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33349"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  <w:t>CDex</w:t>
                  </w:r>
                  <w:proofErr w:type="spellEnd"/>
                  <w:r w:rsidRPr="00F33349"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  <w:t xml:space="preserve">-Com 2 </w:t>
                  </w:r>
                </w:p>
              </w:tc>
              <w:tc>
                <w:tcPr>
                  <w:tcW w:w="0" w:type="auto"/>
                </w:tcPr>
                <w:p w:rsidR="00352D73" w:rsidRPr="00F33349" w:rsidRDefault="00352D73" w:rsidP="00214A06">
                  <w:pPr>
                    <w:pStyle w:val="Pa7"/>
                    <w:spacing w:line="276" w:lineRule="auto"/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</w:pPr>
                  <w:r w:rsidRPr="00F33349">
                    <w:rPr>
                      <w:rFonts w:asciiTheme="minorHAnsi" w:hAnsiTheme="minorHAnsi" w:cs="Arno Pro"/>
                      <w:color w:val="000000"/>
                      <w:sz w:val="20"/>
                      <w:szCs w:val="20"/>
                    </w:rPr>
                    <w:t xml:space="preserve">Establece relaciones analógicas, considerando las variaciones léxico-semánticas de las expresiones para la toma de decisiones. </w:t>
                  </w:r>
                </w:p>
              </w:tc>
            </w:tr>
            <w:tr w:rsidR="00352D73" w:rsidRPr="00F33349">
              <w:trPr>
                <w:trHeight w:val="497"/>
              </w:trPr>
              <w:tc>
                <w:tcPr>
                  <w:tcW w:w="0" w:type="auto"/>
                </w:tcPr>
                <w:p w:rsidR="00352D73" w:rsidRPr="00F33349" w:rsidRDefault="00352D73" w:rsidP="00214A06">
                  <w:pPr>
                    <w:pStyle w:val="Pa7"/>
                    <w:spacing w:line="276" w:lineRule="auto"/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33349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CDb</w:t>
                  </w:r>
                  <w:proofErr w:type="spellEnd"/>
                  <w:r w:rsidRPr="00F33349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 xml:space="preserve">-Com 7 </w:t>
                  </w:r>
                </w:p>
              </w:tc>
              <w:tc>
                <w:tcPr>
                  <w:tcW w:w="0" w:type="auto"/>
                </w:tcPr>
                <w:p w:rsidR="00352D73" w:rsidRPr="00F33349" w:rsidRDefault="00352D73" w:rsidP="00214A06">
                  <w:pPr>
                    <w:pStyle w:val="Pa7"/>
                    <w:spacing w:line="276" w:lineRule="auto"/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 w:rsidRPr="00F33349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 xml:space="preserve">Valora y describe el papel del arte, la literatura y los medios de comunicación en la recreación o la transformación de una cultura, teniendo en cuenta los propósitos comunicativos de distintos géneros. </w:t>
                  </w:r>
                </w:p>
              </w:tc>
            </w:tr>
            <w:tr w:rsidR="00352D73" w:rsidRPr="00F33349">
              <w:trPr>
                <w:trHeight w:val="257"/>
              </w:trPr>
              <w:tc>
                <w:tcPr>
                  <w:tcW w:w="0" w:type="auto"/>
                </w:tcPr>
                <w:p w:rsidR="00352D73" w:rsidRPr="00F33349" w:rsidRDefault="00352D73" w:rsidP="00214A06">
                  <w:pPr>
                    <w:pStyle w:val="Pa7"/>
                    <w:spacing w:line="276" w:lineRule="auto"/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33349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lastRenderedPageBreak/>
                    <w:t>CDb</w:t>
                  </w:r>
                  <w:proofErr w:type="spellEnd"/>
                  <w:r w:rsidRPr="00F33349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 xml:space="preserve">-Com 9 </w:t>
                  </w:r>
                </w:p>
              </w:tc>
              <w:tc>
                <w:tcPr>
                  <w:tcW w:w="0" w:type="auto"/>
                </w:tcPr>
                <w:p w:rsidR="00352D73" w:rsidRPr="00F33349" w:rsidRDefault="00352D73" w:rsidP="00214A06">
                  <w:pPr>
                    <w:pStyle w:val="Pa7"/>
                    <w:spacing w:line="276" w:lineRule="auto"/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 w:rsidRPr="00F33349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 xml:space="preserve">Analiza y compara el origen, desarrollo y diversidad de los sistemas y medios de comunicación. </w:t>
                  </w:r>
                </w:p>
              </w:tc>
            </w:tr>
            <w:tr w:rsidR="00352D73" w:rsidRPr="00F33349">
              <w:trPr>
                <w:trHeight w:val="257"/>
              </w:trPr>
              <w:tc>
                <w:tcPr>
                  <w:tcW w:w="0" w:type="auto"/>
                </w:tcPr>
                <w:p w:rsidR="00352D73" w:rsidRPr="00F33349" w:rsidRDefault="00352D73" w:rsidP="00214A06">
                  <w:pPr>
                    <w:pStyle w:val="Pa7"/>
                    <w:spacing w:line="276" w:lineRule="auto"/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33349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CDex-Hum</w:t>
                  </w:r>
                  <w:proofErr w:type="spellEnd"/>
                  <w:r w:rsidRPr="00F33349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 xml:space="preserve"> 5 </w:t>
                  </w:r>
                </w:p>
              </w:tc>
              <w:tc>
                <w:tcPr>
                  <w:tcW w:w="0" w:type="auto"/>
                </w:tcPr>
                <w:p w:rsidR="00352D73" w:rsidRPr="00F33349" w:rsidRDefault="00352D73" w:rsidP="00214A06">
                  <w:pPr>
                    <w:pStyle w:val="Pa7"/>
                    <w:spacing w:line="276" w:lineRule="auto"/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  <w:r w:rsidRPr="00F33349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 xml:space="preserve">Valora la influencia de los medios de comunicación en los sujetos la sociedad y a cultura </w:t>
                  </w:r>
                </w:p>
              </w:tc>
            </w:tr>
          </w:tbl>
          <w:p w:rsidR="00352D73" w:rsidRPr="00F33349" w:rsidRDefault="00352D73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430BE" w:rsidRPr="00F33349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shd w:val="clear" w:color="auto" w:fill="auto"/>
          </w:tcPr>
          <w:p w:rsidR="008430BE" w:rsidRPr="00F33349" w:rsidRDefault="008430BE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Propósito de aprendizaje</w:t>
            </w:r>
          </w:p>
          <w:p w:rsidR="00232668" w:rsidRPr="00F33349" w:rsidRDefault="00232668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</w:rPr>
              <w:t>El estudiante practica y valora la descripción como un proceso que implica descubrir las expresiones lin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</w:rPr>
              <w:softHyphen/>
              <w:t>güísticas y el vocabulario exacto y adecuado para resaltar las propiedades o cualidades en el texto literario y en su entorno; identifica, discrimina y valora, de los diversos medios de comunicación, la información y los mensajes que influyen en su actuar como individuo que interactúa con su comunidad</w:t>
            </w:r>
            <w:r w:rsidR="00130FFE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</w:tr>
      <w:tr w:rsidR="00E138E1" w:rsidRPr="00F33349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shd w:val="clear" w:color="auto" w:fill="auto"/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Contenidos temáticos </w:t>
            </w:r>
          </w:p>
        </w:tc>
      </w:tr>
      <w:tr w:rsidR="00E138E1" w:rsidRPr="00F33349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shd w:val="clear" w:color="auto" w:fill="auto"/>
          </w:tcPr>
          <w:p w:rsidR="00352D73" w:rsidRPr="00F33349" w:rsidRDefault="008B4372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 xml:space="preserve">Unidad de Competencia 1 </w:t>
            </w:r>
          </w:p>
          <w:p w:rsidR="00B5319C" w:rsidRPr="00F33349" w:rsidRDefault="00B5319C" w:rsidP="00214A06">
            <w:pPr>
              <w:autoSpaceDE w:val="0"/>
              <w:autoSpaceDN w:val="0"/>
              <w:adjustRightInd w:val="0"/>
              <w:spacing w:before="240" w:line="276" w:lineRule="auto"/>
              <w:rPr>
                <w:rFonts w:asciiTheme="minorHAnsi" w:hAnsiTheme="minorHAnsi" w:cs="DIN Next LT Pro Bold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Descripción </w:t>
            </w:r>
          </w:p>
          <w:p w:rsidR="00B5319C" w:rsidRPr="00F33349" w:rsidRDefault="00B5319C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1. Tipos de textos </w:t>
            </w:r>
          </w:p>
          <w:p w:rsidR="00B5319C" w:rsidRPr="00F33349" w:rsidRDefault="00B5319C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2. Tipos de descripciones </w:t>
            </w:r>
          </w:p>
          <w:p w:rsidR="00B5319C" w:rsidRPr="00F33349" w:rsidRDefault="00B5319C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3. Recursos para la Descripción. </w:t>
            </w:r>
          </w:p>
          <w:p w:rsidR="00B5319C" w:rsidRPr="00F33349" w:rsidRDefault="00B5319C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4. Tipos de observación, inferencias, características esenciales. </w:t>
            </w:r>
          </w:p>
          <w:p w:rsidR="00B5319C" w:rsidRPr="00F33349" w:rsidRDefault="00B5319C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5. Función sintáctica de las categorías gramaticales. (Relaciones sintagmáticas) </w:t>
            </w:r>
          </w:p>
          <w:p w:rsidR="00B5319C" w:rsidRPr="00F33349" w:rsidRDefault="00B5319C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6. Relaciones paradigmáticas. (sinónimos, antónimos) </w:t>
            </w:r>
          </w:p>
          <w:p w:rsidR="00B5319C" w:rsidRPr="00F33349" w:rsidRDefault="00B5319C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7. Signos de puntuación (, y ;) </w:t>
            </w:r>
          </w:p>
          <w:p w:rsidR="00B5319C" w:rsidRPr="00F33349" w:rsidRDefault="00B5319C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8. Requisitos de la redacción. </w:t>
            </w:r>
          </w:p>
          <w:p w:rsidR="00B5319C" w:rsidRPr="00F33349" w:rsidRDefault="00B5319C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9. Ortografía ( sílabas y acentos) </w:t>
            </w:r>
          </w:p>
          <w:p w:rsidR="00B5319C" w:rsidRPr="00F33349" w:rsidRDefault="00B5319C" w:rsidP="00214A06">
            <w:pPr>
              <w:spacing w:line="276" w:lineRule="auto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Con los contenidos de esta unidad de competencia se apoya al desarrollo de las siguientes competencias del área de comunicación: </w:t>
            </w:r>
            <w:proofErr w:type="spellStart"/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-Com 7, </w:t>
            </w:r>
            <w:proofErr w:type="spellStart"/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-Com 9 y </w:t>
            </w:r>
            <w:proofErr w:type="spellStart"/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>CDex</w:t>
            </w:r>
            <w:proofErr w:type="spellEnd"/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>-Com</w:t>
            </w:r>
          </w:p>
          <w:p w:rsidR="00D554C1" w:rsidRPr="00F33349" w:rsidRDefault="00D554C1" w:rsidP="00214A06">
            <w:pPr>
              <w:spacing w:line="276" w:lineRule="auto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D554C1" w:rsidRPr="00F33349" w:rsidRDefault="00D554C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Unidad de Competencia 2</w:t>
            </w:r>
          </w:p>
          <w:p w:rsidR="00D554C1" w:rsidRPr="00F33349" w:rsidRDefault="00D554C1" w:rsidP="00214A06">
            <w:pPr>
              <w:autoSpaceDE w:val="0"/>
              <w:autoSpaceDN w:val="0"/>
              <w:adjustRightInd w:val="0"/>
              <w:spacing w:before="240" w:line="276" w:lineRule="auto"/>
              <w:rPr>
                <w:rFonts w:asciiTheme="minorHAnsi" w:hAnsiTheme="minorHAnsi" w:cs="DIN Next LT Pro Bold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Comunicación </w:t>
            </w:r>
          </w:p>
          <w:p w:rsidR="00D554C1" w:rsidRPr="00F33349" w:rsidRDefault="00D554C1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lastRenderedPageBreak/>
              <w:t xml:space="preserve">1. Clasificación de medios de comunicación e información. </w:t>
            </w:r>
          </w:p>
          <w:p w:rsidR="00D554C1" w:rsidRPr="00F33349" w:rsidRDefault="00D554C1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2. Diferencias entre comunicación vs información. </w:t>
            </w:r>
          </w:p>
          <w:p w:rsidR="00D554C1" w:rsidRPr="00F33349" w:rsidRDefault="00D554C1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3. Función de los medios de comunicación.</w:t>
            </w:r>
          </w:p>
          <w:p w:rsidR="002C11FE" w:rsidRPr="00F33349" w:rsidRDefault="002C11FE" w:rsidP="00214A06">
            <w:pPr>
              <w:spacing w:line="276" w:lineRule="auto"/>
              <w:ind w:left="360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8B4372" w:rsidRPr="00F33349" w:rsidRDefault="008B4372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</w:tr>
      <w:tr w:rsidR="00E138E1" w:rsidRPr="00F33349" w:rsidTr="0032095F">
        <w:trPr>
          <w:gridAfter w:val="2"/>
          <w:wAfter w:w="2786" w:type="pct"/>
          <w:trHeight w:val="301"/>
        </w:trPr>
        <w:tc>
          <w:tcPr>
            <w:tcW w:w="2214" w:type="pct"/>
            <w:gridSpan w:val="11"/>
            <w:shd w:val="clear" w:color="auto" w:fill="FABF8F"/>
          </w:tcPr>
          <w:p w:rsidR="00130FFE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Tipos de saberes</w:t>
            </w:r>
            <w:r w:rsidR="00130FFE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:</w:t>
            </w:r>
          </w:p>
          <w:p w:rsidR="00E138E1" w:rsidRPr="00F33349" w:rsidRDefault="00130FFE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F33349">
              <w:rPr>
                <w:rFonts w:asciiTheme="minorHAnsi" w:hAnsiTheme="minorHAnsi"/>
                <w:i/>
                <w:iCs/>
                <w:sz w:val="20"/>
                <w:szCs w:val="20"/>
                <w:lang w:val="es-ES"/>
              </w:rPr>
              <w:t xml:space="preserve">diplomado de competencias docentes en el nivel media superior (Profordems) </w:t>
            </w: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en el módulo II, en específico unidad II.</w:t>
            </w:r>
          </w:p>
        </w:tc>
      </w:tr>
      <w:tr w:rsidR="00E138E1" w:rsidRPr="00F33349" w:rsidTr="0032095F">
        <w:trPr>
          <w:gridAfter w:val="2"/>
          <w:wAfter w:w="2786" w:type="pct"/>
          <w:trHeight w:val="1833"/>
        </w:trPr>
        <w:tc>
          <w:tcPr>
            <w:tcW w:w="799" w:type="pct"/>
            <w:gridSpan w:val="4"/>
            <w:shd w:val="clear" w:color="auto" w:fill="auto"/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Conocimientos (saber). Conceptual </w:t>
            </w:r>
          </w:p>
          <w:p w:rsidR="00D554C1" w:rsidRPr="00F33349" w:rsidRDefault="00D554C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D554C1" w:rsidRPr="00F33349" w:rsidRDefault="00D554C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D554C1" w:rsidRPr="00F33349" w:rsidRDefault="00D554C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D554C1" w:rsidRDefault="00D554C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FB5DDB" w:rsidRDefault="00FB5DDB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FB5DDB" w:rsidRDefault="00FB5DDB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FB5DDB" w:rsidRPr="00F33349" w:rsidRDefault="00FB5DDB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962396" w:rsidRPr="00F33349" w:rsidRDefault="00F32BE6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1</w:t>
            </w:r>
            <w:r w:rsidR="00FB5DDB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.- </w:t>
            </w:r>
            <w:r w:rsidR="00962396"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¿De cuántas formas es posible describir la realidad? </w:t>
            </w:r>
          </w:p>
          <w:p w:rsidR="00D554C1" w:rsidRDefault="00D554C1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FB5DDB" w:rsidRPr="00F33349" w:rsidRDefault="00FB5DDB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F32BE6" w:rsidRPr="00F33349" w:rsidRDefault="00F32BE6" w:rsidP="00214A06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962396" w:rsidRPr="00F33349" w:rsidRDefault="00FB5DDB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2.- </w:t>
            </w:r>
            <w:r w:rsidR="007556EB"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Qué</w:t>
            </w:r>
            <w:r w:rsidR="00962396"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se necesita dominar para comunicarse eficazmente</w:t>
            </w:r>
            <w:proofErr w:type="gramStart"/>
            <w:r w:rsidR="00962396"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?</w:t>
            </w:r>
            <w:proofErr w:type="gramEnd"/>
          </w:p>
          <w:p w:rsidR="00DF5928" w:rsidRPr="00F33349" w:rsidRDefault="00DF592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DF5928" w:rsidRPr="00F33349" w:rsidRDefault="00DF592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shd w:val="clear" w:color="auto" w:fill="auto"/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Habilidades (saber hacer). Procedimental</w:t>
            </w:r>
          </w:p>
          <w:p w:rsidR="00F32BE6" w:rsidRPr="00F33349" w:rsidRDefault="00F32BE6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NextLTPro-Bol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FB5DDB" w:rsidRPr="00FB5DDB" w:rsidRDefault="00F32BE6" w:rsidP="00214A06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467" w:hanging="284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B5DDB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Describir objetos, situaciones y procesos</w:t>
            </w:r>
          </w:p>
          <w:p w:rsidR="00F32BE6" w:rsidRPr="00FB5DDB" w:rsidRDefault="00F32BE6" w:rsidP="00214A06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467" w:hanging="284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B5DDB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Identificar las características esenciales de lo descrito.</w:t>
            </w:r>
          </w:p>
          <w:p w:rsidR="00F32BE6" w:rsidRPr="00FB5DDB" w:rsidRDefault="00F32BE6" w:rsidP="00214A06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467" w:hanging="284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B5DDB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Hacer uso de las categorías gramaticales Construir textos descriptivos (reseña, semblanza, autobiografía, biografía, reporte)</w:t>
            </w:r>
          </w:p>
          <w:p w:rsidR="00FB5DDB" w:rsidRPr="00FB5DDB" w:rsidRDefault="00F32BE6" w:rsidP="00214A06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467" w:hanging="284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B5DDB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Diferenciar entre medios de información y de comunicación</w:t>
            </w:r>
          </w:p>
          <w:p w:rsidR="00F32BE6" w:rsidRPr="00FB5DDB" w:rsidRDefault="00F32BE6" w:rsidP="00214A06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467" w:hanging="284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B5DDB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Interpretar, examinar, comentar y valorar los mensajes que recibe de los medios de comunicación.</w:t>
            </w:r>
          </w:p>
          <w:p w:rsidR="00F32BE6" w:rsidRPr="00FB5DDB" w:rsidRDefault="00F32BE6" w:rsidP="00214A06">
            <w:pPr>
              <w:pStyle w:val="Prrafodelista"/>
              <w:numPr>
                <w:ilvl w:val="0"/>
                <w:numId w:val="21"/>
              </w:numPr>
              <w:spacing w:line="276" w:lineRule="auto"/>
              <w:ind w:left="467" w:hanging="284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B5DDB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Seleccionar el medio de comunicación que satisfaga los productos.</w:t>
            </w:r>
          </w:p>
          <w:p w:rsidR="00FB5DDB" w:rsidRPr="00FB5DDB" w:rsidRDefault="00FB5DDB" w:rsidP="00214A06">
            <w:pPr>
              <w:pStyle w:val="Prrafodelista"/>
              <w:numPr>
                <w:ilvl w:val="0"/>
                <w:numId w:val="21"/>
              </w:numPr>
              <w:spacing w:line="276" w:lineRule="auto"/>
              <w:ind w:left="467" w:hanging="284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B5DDB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Explicar la función de los medios de la comunicación como agentes transformadores de su realidad.</w:t>
            </w:r>
          </w:p>
          <w:p w:rsidR="00DF5928" w:rsidRPr="00F33349" w:rsidRDefault="00DF5928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E138E1" w:rsidRPr="00F33349" w:rsidRDefault="00E138E1" w:rsidP="00214A06">
            <w:pPr>
              <w:pStyle w:val="Prrafodelista"/>
              <w:spacing w:line="276" w:lineRule="auto"/>
              <w:ind w:left="360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shd w:val="clear" w:color="auto" w:fill="auto"/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Actitudes y valores (saber ser). Actitudinal</w:t>
            </w:r>
          </w:p>
          <w:p w:rsidR="002577B7" w:rsidRPr="00F33349" w:rsidRDefault="002577B7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F32BE6" w:rsidRDefault="00F32BE6" w:rsidP="00214A06">
            <w:pPr>
              <w:autoSpaceDE w:val="0"/>
              <w:autoSpaceDN w:val="0"/>
              <w:adjustRightInd w:val="0"/>
              <w:spacing w:before="240" w:line="276" w:lineRule="auto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Actitudes (disposición) </w:t>
            </w:r>
          </w:p>
          <w:p w:rsidR="00527445" w:rsidRPr="00F33349" w:rsidRDefault="00527445" w:rsidP="00214A06">
            <w:pPr>
              <w:autoSpaceDE w:val="0"/>
              <w:autoSpaceDN w:val="0"/>
              <w:adjustRightInd w:val="0"/>
              <w:spacing w:before="240" w:line="276" w:lineRule="auto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F32BE6" w:rsidRPr="00527445" w:rsidRDefault="00F32BE6" w:rsidP="00214A06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434" w:hanging="283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527445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Toma conciencia de que la posición de las categorías gramaticales en la oración es determinante para cumplir con el objetivo de comunicación. </w:t>
            </w:r>
          </w:p>
          <w:p w:rsidR="00F32BE6" w:rsidRPr="00527445" w:rsidRDefault="00F32BE6" w:rsidP="00214A06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434" w:hanging="283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527445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Interiorizan que las estructuras sintácticas pueden variar en el orden lógico y aun así cumplir con el pro</w:t>
            </w:r>
            <w:r w:rsidRPr="00527445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softHyphen/>
              <w:t xml:space="preserve">pósito comunicativo. </w:t>
            </w:r>
          </w:p>
          <w:p w:rsidR="00F32BE6" w:rsidRPr="00527445" w:rsidRDefault="00F32BE6" w:rsidP="00214A06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434" w:hanging="283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527445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Toma conciencia de que existe una diferencia entre elementos gramaticales y partes de la oración. </w:t>
            </w:r>
          </w:p>
          <w:p w:rsidR="00F32BE6" w:rsidRPr="00527445" w:rsidRDefault="00F32BE6" w:rsidP="00214A06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434" w:hanging="283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527445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Valoran la descripción como un medio que facilita la representación de las características que poseen los conocimientos, pensamientos, sentim</w:t>
            </w:r>
            <w:r w:rsidR="00527445" w:rsidRPr="00527445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ientos, procesos, sucesos.</w:t>
            </w:r>
          </w:p>
          <w:p w:rsidR="00F32BE6" w:rsidRPr="00527445" w:rsidRDefault="00F32BE6" w:rsidP="00214A06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434" w:hanging="283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527445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Toma conciencia y atiende las diferencias entre comunicar e informar. </w:t>
            </w:r>
          </w:p>
          <w:p w:rsidR="00F32BE6" w:rsidRPr="00527445" w:rsidRDefault="00F32BE6" w:rsidP="00214A06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434" w:hanging="283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527445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lastRenderedPageBreak/>
              <w:t xml:space="preserve">Valora las características que poseen los diversos medios de comunicación. </w:t>
            </w:r>
          </w:p>
          <w:p w:rsidR="00F32BE6" w:rsidRPr="00527445" w:rsidRDefault="00F32BE6" w:rsidP="00214A06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434" w:hanging="283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527445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Entiende que los medios masivos de comunicación no sólo informan sino que también forman opinión. </w:t>
            </w:r>
          </w:p>
          <w:p w:rsidR="00F32BE6" w:rsidRPr="00527445" w:rsidRDefault="00F32BE6" w:rsidP="00214A06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434" w:hanging="283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527445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Toma conciencia de que los medios masivos de comunicación pueden enajenar y/o transformar ideas, actitudes y valores. </w:t>
            </w:r>
          </w:p>
          <w:p w:rsidR="00F32BE6" w:rsidRPr="00527445" w:rsidRDefault="00F32BE6" w:rsidP="00214A06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434" w:hanging="283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527445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Se interesa por la lectura como un espacio de recreación </w:t>
            </w:r>
          </w:p>
          <w:p w:rsidR="00F32BE6" w:rsidRPr="00F33349" w:rsidRDefault="00F32BE6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F32BE6" w:rsidRPr="00F33349" w:rsidRDefault="00F32BE6" w:rsidP="00214A06">
            <w:pPr>
              <w:autoSpaceDE w:val="0"/>
              <w:autoSpaceDN w:val="0"/>
              <w:adjustRightInd w:val="0"/>
              <w:spacing w:before="240" w:line="276" w:lineRule="auto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s-ES"/>
              </w:rPr>
              <w:t>Valores (saberes formativos)</w:t>
            </w:r>
          </w:p>
          <w:p w:rsidR="00F32BE6" w:rsidRPr="00527445" w:rsidRDefault="00F32BE6" w:rsidP="00214A06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240" w:line="276" w:lineRule="auto"/>
              <w:ind w:left="434" w:hanging="283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527445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Desarrolla la responsabilidad al sumar sus esfuerzos en la consecución de sus metas. </w:t>
            </w:r>
          </w:p>
          <w:p w:rsidR="00F32BE6" w:rsidRPr="00527445" w:rsidRDefault="00F32BE6" w:rsidP="00214A06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34" w:hanging="283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527445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Ejerce su sentido de tolerancia y respeto a las opiniones ajenas. </w:t>
            </w:r>
          </w:p>
          <w:p w:rsidR="00F32BE6" w:rsidRPr="00527445" w:rsidRDefault="00F32BE6" w:rsidP="00214A06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34" w:hanging="283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527445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Aplica la puntualidad en la entrega de sus actividades de aprendizaje. </w:t>
            </w:r>
          </w:p>
          <w:p w:rsidR="00F32BE6" w:rsidRPr="00527445" w:rsidRDefault="00F32BE6" w:rsidP="00214A06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34" w:hanging="283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527445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Practica la honestidad en la realización de sus trabajos y actividades, y en la relación con sus pares. </w:t>
            </w:r>
          </w:p>
          <w:p w:rsidR="00E138E1" w:rsidRPr="00527445" w:rsidRDefault="00F32BE6" w:rsidP="00214A06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34" w:hanging="283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527445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Se compromete íntegramente en trabajos colaborativos y por equipo</w:t>
            </w:r>
          </w:p>
        </w:tc>
      </w:tr>
      <w:tr w:rsidR="00B851CC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Temas y duración (</w:t>
            </w:r>
            <w:r w:rsidRPr="00F33349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hrs</w:t>
            </w:r>
            <w:r w:rsidRPr="00F33349"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  <w:t>.)</w:t>
            </w:r>
          </w:p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  <w:t>Encuadre</w:t>
            </w:r>
          </w:p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Apertura</w:t>
            </w: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7B434D" w:rsidRPr="00F33349" w:rsidRDefault="007B434D" w:rsidP="00214A06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651362" w:rsidRDefault="00B851CC" w:rsidP="00214A06">
            <w:pPr>
              <w:pStyle w:val="Default"/>
              <w:spacing w:line="276" w:lineRule="auto"/>
              <w:jc w:val="both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651362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lastRenderedPageBreak/>
              <w:t>El profesor:</w:t>
            </w:r>
          </w:p>
          <w:p w:rsidR="00B851CC" w:rsidRDefault="00B851CC" w:rsidP="00214A06">
            <w:pPr>
              <w:pStyle w:val="Default"/>
              <w:numPr>
                <w:ilvl w:val="0"/>
                <w:numId w:val="24"/>
              </w:numPr>
              <w:spacing w:line="276" w:lineRule="auto"/>
              <w:ind w:left="414" w:hanging="28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651362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Se presenta  frente al grupo y da la bienvenida al curso.</w:t>
            </w:r>
          </w:p>
          <w:p w:rsidR="00B851CC" w:rsidRDefault="00B851CC" w:rsidP="00214A06">
            <w:pPr>
              <w:pStyle w:val="Default"/>
              <w:spacing w:line="276" w:lineRule="auto"/>
              <w:ind w:left="41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B851CC" w:rsidRPr="00651362" w:rsidRDefault="00B851CC" w:rsidP="00214A06">
            <w:pPr>
              <w:pStyle w:val="Default"/>
              <w:spacing w:line="276" w:lineRule="auto"/>
              <w:ind w:left="41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B851CC" w:rsidRPr="00651362" w:rsidRDefault="00B851CC" w:rsidP="00214A06">
            <w:pPr>
              <w:pStyle w:val="Default"/>
              <w:numPr>
                <w:ilvl w:val="0"/>
                <w:numId w:val="24"/>
              </w:numPr>
              <w:spacing w:line="276" w:lineRule="auto"/>
              <w:ind w:left="414" w:hanging="28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651362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Presenta el  programa,  incluyendo las competencias genéricas y disciplinares que desarrollará el alumno, los contenidos temáticos y la metodología de trabajo. </w:t>
            </w: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F33349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Desarrollo</w:t>
            </w:r>
          </w:p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7B434D" w:rsidRDefault="007B434D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7B434D" w:rsidRDefault="007B434D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El profesor:</w:t>
            </w:r>
          </w:p>
          <w:p w:rsidR="00B851CC" w:rsidRDefault="00B851CC" w:rsidP="00214A06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651362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Se da a conocer  el proceso y forma de evaluación, haciendo énfasis en la evaluación diagnostica, formativa y sumativa. </w:t>
            </w:r>
          </w:p>
          <w:p w:rsidR="00B851CC" w:rsidRPr="00651362" w:rsidRDefault="00B851CC" w:rsidP="00214A06">
            <w:pPr>
              <w:pStyle w:val="Default"/>
              <w:spacing w:line="276" w:lineRule="auto"/>
              <w:ind w:left="720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B851CC" w:rsidRPr="00651362" w:rsidRDefault="00B851CC" w:rsidP="00214A06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651362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 xml:space="preserve">Los alumnos: </w:t>
            </w:r>
          </w:p>
          <w:p w:rsidR="00B851CC" w:rsidRPr="00651362" w:rsidRDefault="00B851CC" w:rsidP="00214A06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651362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El encuadre lo deben de  tener todos los alumnos y traerlo diariamente en clase.</w:t>
            </w:r>
          </w:p>
          <w:p w:rsidR="00B851CC" w:rsidRDefault="00B851CC" w:rsidP="00214A06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651362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Deben de revisar los temas que se abordarán en el Módulo de Aprendizaje; participan exponiendo de manera individual sus expectativas y saberes previos.</w:t>
            </w:r>
          </w:p>
          <w:p w:rsidR="00B851CC" w:rsidRPr="00651362" w:rsidRDefault="00B851CC" w:rsidP="00214A06">
            <w:pPr>
              <w:pStyle w:val="Default"/>
              <w:spacing w:line="276" w:lineRule="auto"/>
              <w:ind w:left="720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B851CC" w:rsidRPr="00651362" w:rsidRDefault="00B851CC" w:rsidP="00214A06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651362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>Acuerdos de grupo:</w:t>
            </w:r>
          </w:p>
          <w:p w:rsidR="00B851CC" w:rsidRPr="00651362" w:rsidRDefault="00B851CC" w:rsidP="00214A06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651362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Profesor y estudiantes  se ponen de acuerdo en  la forma de trabajo y las cuestiones de disciplina dentro del aula.</w:t>
            </w:r>
          </w:p>
          <w:p w:rsidR="00B851CC" w:rsidRPr="00F33349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Cierre</w:t>
            </w:r>
          </w:p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F234A5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234A5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 xml:space="preserve">Los alumnos entregan el impreso escrito y firmado </w:t>
            </w:r>
          </w:p>
          <w:p w:rsidR="00B851CC" w:rsidRPr="00F234A5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F33349" w:rsidRDefault="00B851CC" w:rsidP="00214A0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B851CC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B851CC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851CC" w:rsidRPr="00F33349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Tipos de textos.</w:t>
            </w:r>
          </w:p>
          <w:p w:rsidR="00B851CC" w:rsidRPr="00F33349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(4 horas )</w:t>
            </w:r>
          </w:p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B851CC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APERTURA</w:t>
            </w:r>
          </w:p>
          <w:p w:rsidR="00B851CC" w:rsidRP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F33349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Investigan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los diferentes tipos de textos. Se comenta lo investigado y, con ayuda del profesor, se sintetiza la información.</w:t>
            </w:r>
          </w:p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B851CC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DESARROLLO</w:t>
            </w:r>
          </w:p>
          <w:p w:rsidR="00B851CC" w:rsidRP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Revisan la información de los diferentes tipos de textos, se socializa la información  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con ayuda del profesor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. </w:t>
            </w:r>
          </w:p>
          <w:p w:rsidR="00B851CC" w:rsidRPr="00F33349" w:rsidRDefault="00B851CC" w:rsidP="00214A06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Pr="00F33349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la información l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os alumnos elaboran un diagrama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de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los diferentes tipos de textos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,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anotando un ejemplo de cada uno de ellos.</w:t>
            </w:r>
          </w:p>
          <w:p w:rsidR="00B851CC" w:rsidRPr="00F33349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D323A" w:rsidRDefault="004D323A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B851CC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CIERRE</w:t>
            </w:r>
          </w:p>
          <w:p w:rsidR="00B851CC" w:rsidRPr="00B851CC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B851CC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En plenaria,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los alumnos socializan los diagramas, identifican los tipos de texto al que pertenece.</w:t>
            </w:r>
          </w:p>
          <w:p w:rsidR="00A34C5B" w:rsidRDefault="00A34C5B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34C5B" w:rsidRDefault="00A34C5B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A34C5B" w:rsidRDefault="00A34C5B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851CC" w:rsidRPr="00F33349" w:rsidRDefault="00B851CC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851CC" w:rsidRPr="00F33349" w:rsidRDefault="00B851CC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</w:tr>
      <w:tr w:rsidR="004D323A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4D323A" w:rsidRDefault="004D323A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323A" w:rsidRPr="00F33349" w:rsidRDefault="004D323A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Tipos de descripciones.</w:t>
            </w:r>
          </w:p>
          <w:p w:rsidR="004D323A" w:rsidRPr="00F33349" w:rsidRDefault="004D323A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( 4 horas )</w:t>
            </w:r>
          </w:p>
          <w:p w:rsidR="004D323A" w:rsidRDefault="004D323A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D323A" w:rsidRDefault="004D323A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323A" w:rsidRPr="00F33349" w:rsidRDefault="004D323A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I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nvestigan </w:t>
            </w:r>
            <w:r w:rsidR="00AD57A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información de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los diferentes tipos de descripción, identificando las características de cada uno de ellos.</w:t>
            </w:r>
          </w:p>
          <w:p w:rsidR="004D323A" w:rsidRPr="00B851CC" w:rsidRDefault="004D323A" w:rsidP="00214A0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D323A" w:rsidRDefault="004D323A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323A" w:rsidRDefault="004D323A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Revisan la información  de los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diferentes tipos de descripción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, ubica</w:t>
            </w:r>
            <w:r w:rsidR="000830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en cada uno los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:</w:t>
            </w:r>
          </w:p>
          <w:p w:rsidR="004D323A" w:rsidRDefault="0008308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Objetos situaciones y procesos y c</w:t>
            </w:r>
            <w:r w:rsidR="004D323A">
              <w:rPr>
                <w:rFonts w:asciiTheme="minorHAnsi" w:hAnsiTheme="minorHAnsi" w:cs="Arial"/>
                <w:sz w:val="20"/>
                <w:szCs w:val="20"/>
                <w:lang w:val="es-ES"/>
              </w:rPr>
              <w:t>aracterísticas del  escrito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</w:p>
          <w:p w:rsidR="004D323A" w:rsidRDefault="004D323A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 </w:t>
            </w:r>
          </w:p>
          <w:p w:rsidR="004D323A" w:rsidRPr="00B851CC" w:rsidRDefault="004D323A" w:rsidP="00AD57A8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3088" w:rsidRDefault="0008308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083088" w:rsidRDefault="004D323A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En diferentes textos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descriptivos, </w:t>
            </w:r>
            <w:r w:rsidR="00083088">
              <w:rPr>
                <w:rFonts w:asciiTheme="minorHAnsi" w:hAnsiTheme="minorHAnsi" w:cs="Arial"/>
                <w:sz w:val="20"/>
                <w:szCs w:val="20"/>
                <w:lang w:val="es-ES"/>
              </w:rPr>
              <w:t>los alumnos identifican objetos situaciones</w:t>
            </w:r>
            <w:r w:rsidR="007F2744">
              <w:rPr>
                <w:rFonts w:asciiTheme="minorHAnsi" w:hAnsiTheme="minorHAnsi" w:cs="Arial"/>
                <w:sz w:val="20"/>
                <w:szCs w:val="20"/>
                <w:lang w:val="es-ES"/>
              </w:rPr>
              <w:t>,</w:t>
            </w:r>
            <w:r w:rsidR="000830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procesos y características del  escrito en cada uno de ellos</w:t>
            </w:r>
            <w:r w:rsidR="003C379D">
              <w:rPr>
                <w:rFonts w:asciiTheme="minorHAnsi" w:hAnsiTheme="minorHAnsi" w:cs="Arial"/>
                <w:sz w:val="20"/>
                <w:szCs w:val="20"/>
                <w:lang w:val="es-ES"/>
              </w:rPr>
              <w:t>,</w:t>
            </w:r>
            <w:r w:rsidR="0008308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con la información realizan un ensayo.</w:t>
            </w:r>
          </w:p>
          <w:p w:rsidR="00083088" w:rsidRDefault="0008308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34C5B" w:rsidRDefault="00A34C5B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A34C5B" w:rsidRDefault="00A34C5B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34C5B" w:rsidRDefault="00A34C5B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323A" w:rsidRPr="00B851CC" w:rsidRDefault="004D323A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</w:tr>
      <w:tr w:rsidR="00AD57A8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AD57A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Recursos para la descripción.</w:t>
            </w:r>
          </w:p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( 4 horas )</w:t>
            </w:r>
          </w:p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D57A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57A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D57A8" w:rsidRDefault="00AD57A8" w:rsidP="00AD57A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 información de los elementos descriptivos en el cuento,  reseña semblanza noticia biografía  </w:t>
            </w: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57A8" w:rsidRDefault="00AD57A8" w:rsidP="002F18F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D57A8" w:rsidRDefault="00AD57A8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Revisan la información de los elementos descriptivos</w:t>
            </w:r>
            <w:r w:rsidR="00EE0454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, socializa con sus compañeros y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ubican cada uno de </w:t>
            </w:r>
            <w:r w:rsidR="00EE0454">
              <w:rPr>
                <w:rFonts w:asciiTheme="minorHAnsi" w:hAnsiTheme="minorHAnsi" w:cs="Arial"/>
                <w:sz w:val="20"/>
                <w:szCs w:val="20"/>
                <w:lang w:val="es-ES"/>
              </w:rPr>
              <w:t>los elementos del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cuento,  reseña</w:t>
            </w:r>
            <w:r w:rsidR="00EE0454">
              <w:rPr>
                <w:rFonts w:asciiTheme="minorHAnsi" w:hAnsiTheme="minorHAnsi" w:cs="Arial"/>
                <w:sz w:val="20"/>
                <w:szCs w:val="20"/>
                <w:lang w:val="es-ES"/>
              </w:rPr>
              <w:t>,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semblanza noticia biografía.  </w:t>
            </w: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57A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34C5B" w:rsidRDefault="00EE0454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Con la ubicación de  los elementos </w:t>
            </w:r>
            <w:r w:rsidR="00AD57A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descriptivos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del</w:t>
            </w:r>
            <w:r w:rsidR="00AD57A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cuento,  reseña semblanza noticia biografía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, construye un texto descriptivo</w:t>
            </w:r>
            <w:r w:rsidR="00A34C5B"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</w:p>
          <w:p w:rsidR="00A34C5B" w:rsidRDefault="00A34C5B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34C5B" w:rsidRDefault="00EE0454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A34C5B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A34C5B" w:rsidRDefault="00A34C5B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D57A8" w:rsidRPr="00F33349" w:rsidRDefault="00AD57A8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AD57A8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EE0454" w:rsidRPr="00F33349" w:rsidRDefault="00EE0454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Tipos de observación, inferencias, características esenciales.</w:t>
            </w:r>
          </w:p>
          <w:p w:rsidR="00EE0454" w:rsidRPr="00F33349" w:rsidRDefault="00EE0454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( 4 horas )</w:t>
            </w:r>
          </w:p>
          <w:p w:rsidR="00EE0454" w:rsidRPr="00F33349" w:rsidRDefault="00EE0454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D57A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D502B" w:rsidRDefault="004D502B" w:rsidP="004D502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B851CC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APERTURA</w:t>
            </w:r>
          </w:p>
          <w:p w:rsidR="00F37028" w:rsidRDefault="00F37028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EE0454" w:rsidRDefault="00EE0454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 la  información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de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los tipos de  observación, inferencias y las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características esenciales.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  <w:p w:rsidR="00EE0454" w:rsidRDefault="00EE0454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El profesor hace una breve exposición de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los tipos de  observación, inferencias y las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características esenciales.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  <w:p w:rsidR="00AD57A8" w:rsidRDefault="00AD57A8" w:rsidP="00F3702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D502B" w:rsidRDefault="004D502B" w:rsidP="004D502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B851CC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DESARROLLO</w:t>
            </w:r>
          </w:p>
          <w:p w:rsidR="00AD57A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F37028" w:rsidRDefault="00F37028" w:rsidP="00F3702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El</w:t>
            </w:r>
            <w:r w:rsidR="004D502B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profesor hace una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exposición de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los tipos de  observación, inferencias y las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características esenciales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. Se realizan una serie de preguntas sobre el tema.</w:t>
            </w:r>
          </w:p>
          <w:p w:rsidR="00F37028" w:rsidRPr="00F33349" w:rsidRDefault="00F37028" w:rsidP="00F3702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D502B" w:rsidRDefault="004D502B" w:rsidP="004D502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B851CC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CIERRE</w:t>
            </w:r>
          </w:p>
          <w:p w:rsidR="00AD57A8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F37028" w:rsidRDefault="00F37028" w:rsidP="00F3702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la  información  del tema el alumno elabora un ensayo (introducción, desarrollo y conclusión).</w:t>
            </w:r>
          </w:p>
          <w:p w:rsidR="00A34C5B" w:rsidRDefault="00A34C5B" w:rsidP="00F3702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34C5B" w:rsidRDefault="00A34C5B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A34C5B" w:rsidRDefault="00A34C5B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34C5B" w:rsidRPr="00F33349" w:rsidRDefault="00A34C5B" w:rsidP="00F3702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4D502B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4D502B" w:rsidRPr="00F33349" w:rsidRDefault="004D502B" w:rsidP="004D502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lastRenderedPageBreak/>
              <w:t>Función sintáctica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de las categorías gramaticales. (Relaciones sintagmáticas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)</w:t>
            </w:r>
          </w:p>
          <w:p w:rsidR="004D502B" w:rsidRPr="00F33349" w:rsidRDefault="004D502B" w:rsidP="004D502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502B" w:rsidRPr="00F33349" w:rsidRDefault="004D502B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D502B" w:rsidRPr="00F33349" w:rsidRDefault="004D502B" w:rsidP="004D502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 la información de las funciones sintácticas de las categorías gramaticales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(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Relaciones sintagmáticas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).</w:t>
            </w:r>
          </w:p>
          <w:p w:rsidR="004D502B" w:rsidRDefault="004D502B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502B" w:rsidRDefault="004D502B" w:rsidP="004D502B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El profesor explica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las funciones sintácticas de las categorías gramaticales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(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Relaciones sintagmáticas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).</w:t>
            </w:r>
          </w:p>
          <w:p w:rsidR="004D502B" w:rsidRPr="00F33349" w:rsidRDefault="004D502B" w:rsidP="004D502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502B" w:rsidRDefault="004D502B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34C5B" w:rsidRDefault="00A34C5B" w:rsidP="00A112D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112D4" w:rsidRDefault="00A112D4" w:rsidP="00A112D4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El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profesor hace una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exposición de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las  funciones sintácticas de las categorías gramaticales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(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Relaciones sintagmáticas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).</w:t>
            </w:r>
          </w:p>
          <w:p w:rsidR="00A112D4" w:rsidRDefault="00A112D4" w:rsidP="00A112D4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A112D4" w:rsidRDefault="00A112D4" w:rsidP="00A112D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Socializa la información,  ubica las funciones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de las categorías gramaticales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 se </w:t>
            </w:r>
            <w:r w:rsidR="003E4FE0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realizan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serie de preguntas sobre el tema.</w:t>
            </w:r>
          </w:p>
          <w:p w:rsidR="00A34C5B" w:rsidRDefault="00A34C5B" w:rsidP="00A112D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112D4" w:rsidRPr="00A112D4" w:rsidRDefault="00A112D4" w:rsidP="00A112D4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val="es-ES" w:eastAsia="es-ES"/>
              </w:rPr>
            </w:pPr>
          </w:p>
          <w:p w:rsidR="00A112D4" w:rsidRPr="00A112D4" w:rsidRDefault="00A112D4" w:rsidP="00A112D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A112D4" w:rsidRDefault="00A112D4" w:rsidP="00A112D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502B" w:rsidRDefault="004D502B" w:rsidP="00A112D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25E1" w:rsidRDefault="002025E1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112D4" w:rsidRDefault="00A112D4" w:rsidP="00214A06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Con la  información  del tema el alumno, ubica </w:t>
            </w:r>
            <w:r w:rsid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y señala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en </w:t>
            </w:r>
            <w:r w:rsid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>el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texto las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s-ES"/>
              </w:rPr>
              <w:t>Función sintáctica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de las categorías gramaticales</w:t>
            </w:r>
            <w:r w:rsidR="002025E1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.</w:t>
            </w:r>
          </w:p>
          <w:p w:rsidR="00A34C5B" w:rsidRDefault="00A34C5B" w:rsidP="00214A06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A34C5B" w:rsidRDefault="00A34C5B" w:rsidP="00214A06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A34C5B" w:rsidRDefault="00A34C5B" w:rsidP="00214A06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Con la información realiza varios ejercicios de construcción sintáctica (análisis de la estructura de la oración) (estructura coherente  de la oración).</w:t>
            </w:r>
          </w:p>
          <w:p w:rsidR="00A34C5B" w:rsidRDefault="00A34C5B" w:rsidP="00A34C5B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A112D4" w:rsidRDefault="00A112D4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502B" w:rsidRDefault="00A112D4" w:rsidP="002025E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A34C5B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</w:tc>
      </w:tr>
      <w:tr w:rsidR="004D502B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2025E1" w:rsidRPr="00F33349" w:rsidRDefault="002025E1" w:rsidP="002025E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Relaciones paradigmáticas. (sinónimos, antónimos) </w:t>
            </w:r>
          </w:p>
          <w:p w:rsidR="002025E1" w:rsidRPr="00F33349" w:rsidRDefault="002025E1" w:rsidP="002025E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4D502B" w:rsidRPr="00F33349" w:rsidRDefault="004D502B" w:rsidP="00EE0454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25E1" w:rsidRDefault="002025E1" w:rsidP="002025E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Investiga la información de</w:t>
            </w: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las relaciones paradigmáticas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>(sinónimos y antónimos)</w:t>
            </w:r>
          </w:p>
          <w:p w:rsidR="002025E1" w:rsidRDefault="002025E1" w:rsidP="002025E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2025E1" w:rsidRDefault="002025E1" w:rsidP="002025E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>El profesor explica las relaciones paradigmáticas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>(sinónimos y antónimos)</w:t>
            </w:r>
          </w:p>
          <w:p w:rsidR="002025E1" w:rsidRPr="002025E1" w:rsidRDefault="002025E1" w:rsidP="002025E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502B" w:rsidRDefault="003E4FE0" w:rsidP="003E4FE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C4D2C" w:rsidRDefault="00BC4D2C" w:rsidP="00BC4D2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>El profesor explica las relaciones paradigmáticas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>(sinónimos y antónimos)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</w:p>
          <w:p w:rsidR="00BC4D2C" w:rsidRDefault="00BC4D2C" w:rsidP="00BC4D2C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3E4FE0" w:rsidRDefault="00BC4D2C" w:rsidP="003E4FE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Socializa la información,  ubica</w:t>
            </w:r>
            <w:r w:rsidR="003E4FE0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ndo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las </w:t>
            </w:r>
            <w:r w:rsidR="003E4FE0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relaciones </w:t>
            </w:r>
            <w:r w:rsidR="003E4FE0"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>paradigmáticas</w:t>
            </w:r>
            <w:r w:rsidR="003E4FE0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3E4FE0"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>(sinónimos y antónimos)</w:t>
            </w:r>
            <w:r w:rsidR="003E4FE0"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  <w:r w:rsidR="003E4FE0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Se realizan </w:t>
            </w:r>
            <w:r w:rsidR="003E4FE0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serie de preguntas sobre el tema.</w:t>
            </w:r>
          </w:p>
          <w:p w:rsidR="003E4FE0" w:rsidRDefault="003E4FE0" w:rsidP="003E4FE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502B" w:rsidRDefault="004D502B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E4FE0" w:rsidRDefault="003E4FE0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4D502B" w:rsidRDefault="003E4FE0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la  información  del tema el alumno,</w:t>
            </w:r>
            <w:r w:rsidR="0085639E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ubica y señala en varios textos literarios  </w:t>
            </w: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>las relaciones paradigmáticas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>(sinónimos y antónimos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).</w:t>
            </w:r>
          </w:p>
          <w:p w:rsidR="003E4FE0" w:rsidRDefault="003E4FE0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85639E" w:rsidRDefault="0085639E" w:rsidP="0085639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En diferentes texto literario realiza:</w:t>
            </w:r>
          </w:p>
          <w:p w:rsidR="0085639E" w:rsidRDefault="0085639E" w:rsidP="0085639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Una  sustitución de algunos términos sin  modificar el sentido (sinónimos)</w:t>
            </w:r>
          </w:p>
          <w:p w:rsidR="0085639E" w:rsidRDefault="0085639E" w:rsidP="0085639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85639E" w:rsidRDefault="0085639E" w:rsidP="0085639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Una  sustitución de algunos términos que modifiquen  el sentido original (antónimos)</w:t>
            </w:r>
          </w:p>
          <w:p w:rsidR="0085639E" w:rsidRDefault="0085639E" w:rsidP="0085639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A34C5B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3E4FE0" w:rsidRDefault="003E4FE0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3E4FE0" w:rsidRDefault="003E4FE0" w:rsidP="0085639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EB0E76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EB0E76" w:rsidRPr="00F33349" w:rsidRDefault="00EB0E76" w:rsidP="00EB0E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lastRenderedPageBreak/>
              <w:t xml:space="preserve">Signos de puntuación  </w:t>
            </w:r>
          </w:p>
          <w:p w:rsidR="00EB0E76" w:rsidRPr="00F33349" w:rsidRDefault="00EB0E76" w:rsidP="002025E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0E76" w:rsidRDefault="00EB0E76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Investiga la información de</w:t>
            </w: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los signos de puntuación. </w:t>
            </w:r>
          </w:p>
          <w:p w:rsidR="00EB0E76" w:rsidRDefault="00EB0E76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622FFE" w:rsidRDefault="00EB0E76" w:rsidP="00622FF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</w:t>
            </w:r>
            <w:r w:rsidR="00622FFE">
              <w:rPr>
                <w:rFonts w:asciiTheme="minorHAnsi" w:hAnsiTheme="minorHAnsi" w:cs="Arial"/>
                <w:sz w:val="20"/>
                <w:szCs w:val="20"/>
                <w:lang w:val="es-ES"/>
              </w:rPr>
              <w:t>de</w:t>
            </w:r>
            <w:r w:rsidR="00622FFE"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622FFE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los signos de puntuación. </w:t>
            </w:r>
          </w:p>
          <w:p w:rsidR="00EB0E76" w:rsidRDefault="00EB0E76" w:rsidP="00622FF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22FFE" w:rsidRDefault="00622FFE" w:rsidP="00622FF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de</w:t>
            </w: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los signos de puntuación. </w:t>
            </w:r>
          </w:p>
          <w:p w:rsidR="00622FFE" w:rsidRDefault="00622FFE" w:rsidP="00622FF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EB0E76" w:rsidRPr="002025E1" w:rsidRDefault="00622FFE" w:rsidP="00622FF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Socializa la información, 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de</w:t>
            </w: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los signos de puntuación.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Se realizan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serie de preguntas sobre el tema</w:t>
            </w: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D7231" w:rsidRDefault="00DD7231" w:rsidP="00DD723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alumno </w:t>
            </w:r>
            <w:r w:rsidR="00077BB6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ubica y señala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l</w:t>
            </w:r>
            <w:r w:rsidR="00077BB6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os signos de puntuación en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un escrito</w:t>
            </w:r>
            <w:r w:rsidR="008A67DF"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</w:p>
          <w:p w:rsidR="008A67DF" w:rsidRDefault="008A67DF" w:rsidP="00DD7231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8A67DF" w:rsidRDefault="008A67DF" w:rsidP="008A67DF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la  información  del tema el alumno, realiza un ensayo (introducción, desarrollo y conclusión).</w:t>
            </w:r>
          </w:p>
          <w:p w:rsidR="00077BB6" w:rsidRDefault="00077BB6" w:rsidP="00077BB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EB0E76" w:rsidRDefault="00A34C5B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</w:tc>
      </w:tr>
      <w:tr w:rsidR="00EB0E76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EB0E76" w:rsidRPr="00F33349" w:rsidRDefault="00EB0E76" w:rsidP="002025E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8. Requisitos de la redacción</w:t>
            </w: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0E76" w:rsidRDefault="00EB0E76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Investiga la información de</w:t>
            </w: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los requisitos de la redacción.</w:t>
            </w:r>
          </w:p>
          <w:p w:rsidR="00EB0E76" w:rsidRDefault="00EB0E76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622FFE" w:rsidRDefault="00EB0E76" w:rsidP="00622FFE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El profesor explica lo</w:t>
            </w: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>s</w:t>
            </w:r>
            <w:r w:rsidR="00622FFE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requisitos de la redacción.</w:t>
            </w:r>
          </w:p>
          <w:p w:rsidR="00622FFE" w:rsidRDefault="00622FFE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EB0E76" w:rsidRDefault="00EB0E76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.</w:t>
            </w:r>
          </w:p>
          <w:p w:rsidR="00EB0E76" w:rsidRDefault="00EB0E76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7BB6" w:rsidRDefault="00077BB6" w:rsidP="00077BB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los requisitos de la redacción. </w:t>
            </w:r>
          </w:p>
          <w:p w:rsidR="00077BB6" w:rsidRDefault="00077BB6" w:rsidP="00077BB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EB0E76" w:rsidRPr="002025E1" w:rsidRDefault="00077BB6" w:rsidP="00077BB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Socializa la información, de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los requisitos de la redacción.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Se realizan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serie de preguntas sobre el tema.</w:t>
            </w: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67DF" w:rsidRDefault="008A67DF" w:rsidP="00DD723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DD7231" w:rsidRDefault="00DD7231" w:rsidP="00DD7231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El alumno ubica y señala en un escrito los requisitos de la redacción.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entrega</w:t>
            </w:r>
            <w:proofErr w:type="gramEnd"/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por escrito el trabajo</w:t>
            </w:r>
            <w:r w:rsidR="008A67DF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.</w:t>
            </w:r>
          </w:p>
          <w:p w:rsidR="008A67DF" w:rsidRDefault="008A67DF" w:rsidP="00DD7231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8A67DF" w:rsidRDefault="008A67DF" w:rsidP="00DD723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la  información  del tema el alumno, realiza un mapa conceptual</w:t>
            </w:r>
          </w:p>
          <w:p w:rsidR="002F18F8" w:rsidRDefault="002F18F8" w:rsidP="00DD723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EB0E76" w:rsidRDefault="00A34C5B" w:rsidP="00DD723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</w:tc>
      </w:tr>
      <w:tr w:rsidR="00EE0454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2F18F8" w:rsidRDefault="002F18F8" w:rsidP="00EB0E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EB0E76" w:rsidRPr="00F33349" w:rsidRDefault="00EB0E76" w:rsidP="00EB0E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Ortografía ( sílabas y acentos) </w:t>
            </w:r>
          </w:p>
          <w:p w:rsidR="00EB0E76" w:rsidRPr="00F33349" w:rsidRDefault="00EB0E76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EE0454" w:rsidRPr="003E4FE0" w:rsidRDefault="00EE0454" w:rsidP="00EB0E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E4FE0" w:rsidRDefault="003E4FE0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622FFE" w:rsidRPr="00F33349" w:rsidRDefault="00EB0E76" w:rsidP="00622FF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Investiga la información de</w:t>
            </w: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622FFE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la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 </w:t>
            </w:r>
            <w:r w:rsidR="00622FFE"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Ortografía (</w:t>
            </w:r>
            <w:r w:rsidR="00622FFE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reglas,</w:t>
            </w:r>
            <w:r w:rsidR="00622FFE"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sílabas y acentos) </w:t>
            </w:r>
          </w:p>
          <w:p w:rsidR="00EB0E76" w:rsidRDefault="00EB0E76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EB0E76" w:rsidRDefault="00EB0E76" w:rsidP="00EB0E7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las </w:t>
            </w:r>
            <w:r w:rsidR="00077BB6">
              <w:rPr>
                <w:rFonts w:asciiTheme="minorHAnsi" w:hAnsiTheme="minorHAnsi" w:cs="Arial"/>
                <w:sz w:val="20"/>
                <w:szCs w:val="20"/>
                <w:lang w:val="es-ES"/>
              </w:rPr>
              <w:t>reglas de</w:t>
            </w:r>
            <w:r w:rsidR="00077BB6"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077BB6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  </w:t>
            </w:r>
            <w:r w:rsidR="00077BB6"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Ortografía (</w:t>
            </w:r>
            <w:r w:rsidR="00077BB6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reglas,</w:t>
            </w:r>
            <w:r w:rsidR="00077BB6"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sílabas y acentos) </w:t>
            </w:r>
          </w:p>
          <w:p w:rsidR="00E729E0" w:rsidRDefault="00E729E0" w:rsidP="003E4FE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7BB6" w:rsidRDefault="00077BB6" w:rsidP="00077BB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077BB6" w:rsidRPr="00F33349" w:rsidRDefault="00077BB6" w:rsidP="00077BB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de la  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Ortografía (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reglas,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sílabas y acentos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.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:rsidR="00077BB6" w:rsidRPr="00077BB6" w:rsidRDefault="00077BB6" w:rsidP="00077BB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2F18F8" w:rsidRDefault="00077BB6" w:rsidP="002F18F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Socializa la información, </w:t>
            </w:r>
            <w:r w:rsidR="002F18F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de</w:t>
            </w:r>
            <w:r w:rsidR="002F18F8"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las </w:t>
            </w:r>
            <w:r w:rsidR="002F18F8">
              <w:rPr>
                <w:rFonts w:asciiTheme="minorHAnsi" w:hAnsiTheme="minorHAnsi" w:cs="Arial"/>
                <w:sz w:val="20"/>
                <w:szCs w:val="20"/>
                <w:lang w:val="es-ES"/>
              </w:rPr>
              <w:t>reglas de</w:t>
            </w:r>
            <w:r w:rsidR="002F18F8"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2F18F8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  </w:t>
            </w:r>
            <w:r w:rsidR="002F18F8"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Ortografía (</w:t>
            </w:r>
            <w:r w:rsidR="002F18F8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reglas,</w:t>
            </w:r>
            <w:r w:rsidR="002F18F8"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sílabas y acentos) </w:t>
            </w:r>
          </w:p>
          <w:p w:rsidR="00EE0454" w:rsidRPr="002F18F8" w:rsidRDefault="002F18F8" w:rsidP="00077BB6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077BB6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077BB6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Se realizan </w:t>
            </w:r>
            <w:r w:rsidR="00077BB6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serie de preguntas sobre el tema.</w:t>
            </w: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D7231" w:rsidRDefault="00DD7231" w:rsidP="00DD723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DD7231" w:rsidRDefault="00DD7231" w:rsidP="00DD7231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alumno ubica y señala en varios ejercicios </w:t>
            </w: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las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reglas de</w:t>
            </w: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  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Ortografía (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reglas,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sílabas y acentos) </w:t>
            </w:r>
            <w:r w:rsidR="00E61EC0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entrega por escrito el trabajo.</w:t>
            </w:r>
          </w:p>
          <w:p w:rsidR="008A67DF" w:rsidRDefault="008A67DF" w:rsidP="00DD7231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8A67DF" w:rsidRDefault="008A67DF" w:rsidP="008A67DF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la  información  del tema el alumno, realiza un mapa conceptual.</w:t>
            </w:r>
          </w:p>
          <w:p w:rsidR="008A67DF" w:rsidRPr="008A67DF" w:rsidRDefault="008A67DF" w:rsidP="00DD7231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val="es-ES" w:eastAsia="es-ES"/>
              </w:rPr>
            </w:pPr>
          </w:p>
          <w:p w:rsidR="008A67DF" w:rsidRDefault="008A67DF" w:rsidP="00DD7231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A34C5B" w:rsidRDefault="00A34C5B" w:rsidP="00A34C5B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EE0454" w:rsidRPr="00F33349" w:rsidRDefault="00EE0454" w:rsidP="00DD7231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7679C7" w:rsidRPr="00F33349" w:rsidTr="007679C7">
        <w:trPr>
          <w:gridAfter w:val="2"/>
          <w:wAfter w:w="2786" w:type="pct"/>
          <w:trHeight w:val="757"/>
        </w:trPr>
        <w:tc>
          <w:tcPr>
            <w:tcW w:w="2214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679C7" w:rsidRPr="007679C7" w:rsidRDefault="007679C7" w:rsidP="007679C7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lang w:val="es-ES"/>
              </w:rPr>
            </w:pPr>
            <w:r w:rsidRPr="007679C7">
              <w:rPr>
                <w:rFonts w:asciiTheme="minorHAnsi" w:hAnsiTheme="minorHAnsi"/>
                <w:b/>
                <w:i/>
                <w:sz w:val="24"/>
                <w:szCs w:val="24"/>
                <w:lang w:val="es-ES"/>
              </w:rPr>
              <w:lastRenderedPageBreak/>
              <w:t>Unidad de Competencia 2</w:t>
            </w:r>
          </w:p>
          <w:p w:rsidR="007679C7" w:rsidRPr="00F33349" w:rsidRDefault="007679C7" w:rsidP="007679C7">
            <w:pPr>
              <w:spacing w:line="276" w:lineRule="auto"/>
              <w:jc w:val="center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7679C7">
              <w:rPr>
                <w:rFonts w:asciiTheme="minorHAnsi" w:hAnsiTheme="minorHAnsi" w:cs="DIN Next LT Pro Bold"/>
                <w:b/>
                <w:bCs/>
                <w:color w:val="000000"/>
                <w:sz w:val="24"/>
                <w:szCs w:val="24"/>
                <w:lang w:eastAsia="es-ES"/>
              </w:rPr>
              <w:t>Comunicación</w:t>
            </w:r>
          </w:p>
        </w:tc>
      </w:tr>
      <w:tr w:rsidR="002F18F8" w:rsidRPr="00F33349" w:rsidTr="002F18F8">
        <w:trPr>
          <w:gridAfter w:val="2"/>
          <w:wAfter w:w="2786" w:type="pct"/>
          <w:trHeight w:val="1995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18F8" w:rsidRPr="00F33349" w:rsidRDefault="002F18F8" w:rsidP="002F18F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Clasificación de medios de comunicación e información. </w:t>
            </w:r>
          </w:p>
          <w:p w:rsidR="002F18F8" w:rsidRPr="00F33349" w:rsidRDefault="002F18F8" w:rsidP="002F18F8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2F18F8" w:rsidRPr="00F33349" w:rsidRDefault="002F18F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55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18F8" w:rsidRPr="00F33349" w:rsidRDefault="002F18F8" w:rsidP="002F18F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 la </w:t>
            </w: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c</w:t>
            </w: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lasificación de medios de comunicación e información. </w:t>
            </w:r>
          </w:p>
          <w:p w:rsidR="002F18F8" w:rsidRPr="00F33349" w:rsidRDefault="002F18F8" w:rsidP="002F18F8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2F18F8" w:rsidRPr="002F18F8" w:rsidRDefault="002F18F8" w:rsidP="002F18F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2F18F8" w:rsidRDefault="002F18F8" w:rsidP="002F18F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2F18F8" w:rsidRPr="00F33349" w:rsidRDefault="002F18F8" w:rsidP="002F18F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la </w:t>
            </w: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clasificación de medios de comunicación e información. </w:t>
            </w:r>
          </w:p>
          <w:p w:rsidR="002F18F8" w:rsidRPr="00F33349" w:rsidRDefault="002F18F8" w:rsidP="002F18F8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2F18F8" w:rsidRDefault="002F18F8" w:rsidP="002F18F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2F18F8" w:rsidRDefault="002F18F8" w:rsidP="002F18F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1EC0" w:rsidRDefault="00E61EC0" w:rsidP="00E61E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la </w:t>
            </w: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c</w:t>
            </w: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lasificación de medios de comunicación e información. </w:t>
            </w:r>
          </w:p>
          <w:p w:rsidR="00E61EC0" w:rsidRDefault="00E61EC0" w:rsidP="00E61E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E61EC0" w:rsidRDefault="00E61EC0" w:rsidP="00E61E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Socializa la información, </w:t>
            </w: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explica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la </w:t>
            </w: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c</w:t>
            </w: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lasificación de medios de comunicación e información</w:t>
            </w:r>
          </w:p>
          <w:p w:rsidR="00E61EC0" w:rsidRDefault="00E61EC0" w:rsidP="00E61E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2F18F8" w:rsidRPr="00F33349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Se realizan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serie de preguntas sobre el tema</w:t>
            </w:r>
          </w:p>
        </w:tc>
        <w:tc>
          <w:tcPr>
            <w:tcW w:w="76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18F8" w:rsidRDefault="002F18F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E61EC0" w:rsidRPr="008A67DF" w:rsidRDefault="00E61EC0" w:rsidP="008A67D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alumno </w:t>
            </w:r>
            <w:r w:rsidR="008A67DF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con la información la </w:t>
            </w:r>
            <w:r w:rsidR="008A67DF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c</w:t>
            </w:r>
            <w:r w:rsidR="008A67DF"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lasificación de medios de comunicación e información</w:t>
            </w:r>
            <w:r w:rsidR="008A67DF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, </w:t>
            </w:r>
            <w:r w:rsidR="008A67DF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realiza </w:t>
            </w:r>
            <w:r w:rsidR="008A67DF">
              <w:rPr>
                <w:rFonts w:asciiTheme="minorHAnsi" w:hAnsiTheme="minorHAnsi" w:cs="Arial"/>
                <w:sz w:val="20"/>
                <w:szCs w:val="20"/>
                <w:lang w:val="es-ES"/>
              </w:rPr>
              <w:t>un mapa conceptual.</w:t>
            </w:r>
          </w:p>
          <w:p w:rsidR="00E61EC0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E61EC0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la  información  del tema el alumno, realiza un mapa conceptual.</w:t>
            </w:r>
          </w:p>
          <w:p w:rsidR="00E61EC0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  <w:p w:rsidR="00E61EC0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E61EC0" w:rsidRPr="00F33349" w:rsidRDefault="00E61EC0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3E4FE0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2F18F8" w:rsidRPr="00F33349" w:rsidRDefault="00E61EC0" w:rsidP="002F18F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2F18F8"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Diferencias entre comunicación vs información. </w:t>
            </w:r>
          </w:p>
          <w:p w:rsidR="002F18F8" w:rsidRPr="00F33349" w:rsidRDefault="002F18F8" w:rsidP="002F18F8">
            <w:pPr>
              <w:pStyle w:val="Prrafodelista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3E4FE0" w:rsidRPr="002F18F8" w:rsidRDefault="003E4FE0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F18F8" w:rsidRDefault="002F18F8" w:rsidP="002F18F8">
            <w:pPr>
              <w:spacing w:line="276" w:lineRule="auto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Investiga la información de</w:t>
            </w: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las </w:t>
            </w: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Diferencias entre comunicación vs información</w:t>
            </w:r>
          </w:p>
          <w:p w:rsidR="00E61EC0" w:rsidRDefault="00E61EC0" w:rsidP="002F18F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E61EC0" w:rsidRDefault="002F18F8" w:rsidP="00E61EC0">
            <w:pPr>
              <w:spacing w:line="276" w:lineRule="auto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</w:t>
            </w:r>
            <w:r w:rsidR="00E61EC0">
              <w:rPr>
                <w:rFonts w:asciiTheme="minorHAnsi" w:hAnsiTheme="minorHAnsi" w:cs="Arial"/>
                <w:sz w:val="20"/>
                <w:szCs w:val="20"/>
                <w:lang w:val="es-ES"/>
              </w:rPr>
              <w:t>de</w:t>
            </w:r>
            <w:r w:rsidR="00E61EC0"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E61EC0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las </w:t>
            </w:r>
            <w:r w:rsidR="00E61EC0"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Diferencias entre comunicación vs información</w:t>
            </w:r>
          </w:p>
          <w:p w:rsidR="003E4FE0" w:rsidRDefault="003E4FE0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61EC0" w:rsidRDefault="00E61EC0" w:rsidP="00E61EC0">
            <w:pPr>
              <w:spacing w:line="276" w:lineRule="auto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</w:t>
            </w: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las </w:t>
            </w: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Diferencias entre comunicación vs información</w:t>
            </w: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.</w:t>
            </w:r>
          </w:p>
          <w:p w:rsidR="00E61EC0" w:rsidRDefault="00E61EC0" w:rsidP="00E61E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E61EC0" w:rsidRDefault="00E61EC0" w:rsidP="00E61EC0">
            <w:pPr>
              <w:spacing w:line="276" w:lineRule="auto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Socializa la información,</w:t>
            </w: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las </w:t>
            </w: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Diferencias entre comunicación vs información</w:t>
            </w: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.</w:t>
            </w:r>
          </w:p>
          <w:p w:rsidR="00E61EC0" w:rsidRDefault="00E61EC0" w:rsidP="00E61E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3E4FE0" w:rsidRPr="00F33349" w:rsidRDefault="00E61EC0" w:rsidP="00E61EC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Se realizan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serie de preguntas sobre el tema</w:t>
            </w: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61EC0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El alumno realiza ejercicios de seguimiento a una noticia en redes sociales y medios de comunicación diferenciando comunicación e información.</w:t>
            </w:r>
          </w:p>
          <w:p w:rsidR="00E61EC0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E61EC0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la  información  del tema el alumno, realiza un mapa conceptual.</w:t>
            </w:r>
          </w:p>
          <w:p w:rsidR="00E61EC0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  <w:p w:rsidR="00E61EC0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3E4FE0" w:rsidRPr="00F33349" w:rsidRDefault="003E4FE0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2F18F8" w:rsidRPr="00F33349" w:rsidTr="00F234A5">
        <w:trPr>
          <w:gridAfter w:val="2"/>
          <w:wAfter w:w="2786" w:type="pct"/>
          <w:trHeight w:val="1455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</w:tcPr>
          <w:p w:rsidR="002F18F8" w:rsidRDefault="002F18F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Función de los medios de comunicación</w:t>
            </w: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55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F18F8" w:rsidRDefault="002F18F8" w:rsidP="002F18F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Investiga la información </w:t>
            </w:r>
            <w:r w:rsidR="00E61EC0">
              <w:rPr>
                <w:rFonts w:asciiTheme="minorHAnsi" w:hAnsiTheme="minorHAnsi" w:cs="Arial"/>
                <w:sz w:val="20"/>
                <w:szCs w:val="20"/>
                <w:lang w:val="es-ES"/>
              </w:rPr>
              <w:t>de la f</w:t>
            </w:r>
            <w:r w:rsidR="00E61EC0"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unción de los medios de comunicación</w:t>
            </w:r>
            <w:r w:rsidR="00E61EC0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.</w:t>
            </w:r>
          </w:p>
          <w:p w:rsidR="002F18F8" w:rsidRDefault="002F18F8" w:rsidP="002F18F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E61EC0" w:rsidRDefault="002F18F8" w:rsidP="002F18F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profesor explica </w:t>
            </w:r>
            <w:r w:rsidR="00E61EC0">
              <w:rPr>
                <w:rFonts w:asciiTheme="minorHAnsi" w:hAnsiTheme="minorHAnsi" w:cs="Arial"/>
                <w:sz w:val="20"/>
                <w:szCs w:val="20"/>
                <w:lang w:val="es-ES"/>
              </w:rPr>
              <w:t>de la f</w:t>
            </w:r>
            <w:r w:rsidR="00E61EC0"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unción de los medios de comunicación</w:t>
            </w:r>
          </w:p>
          <w:p w:rsidR="002F18F8" w:rsidRDefault="002F18F8" w:rsidP="002F18F8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.</w:t>
            </w:r>
          </w:p>
          <w:p w:rsidR="002F18F8" w:rsidRDefault="002F18F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61EC0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>El profesor explica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la f</w:t>
            </w: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unción de los medios de comunicación</w:t>
            </w: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.</w:t>
            </w:r>
          </w:p>
          <w:p w:rsidR="00E61EC0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2025E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Socializa la información,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la f</w:t>
            </w: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unción de los medios de comunicación</w:t>
            </w: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.</w:t>
            </w:r>
          </w:p>
          <w:p w:rsidR="002F18F8" w:rsidRPr="00E61EC0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Se realizan </w:t>
            </w: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serie de preguntas sobre el tema</w:t>
            </w:r>
          </w:p>
        </w:tc>
        <w:tc>
          <w:tcPr>
            <w:tcW w:w="7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67DF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El alumno </w:t>
            </w:r>
            <w:r w:rsidR="008A67DF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hace conclusiones de la información </w:t>
            </w:r>
          </w:p>
          <w:p w:rsidR="00E61EC0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E61EC0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Con la  información  del tema el alumno, realiza un mapa conceptual.</w:t>
            </w:r>
          </w:p>
          <w:p w:rsidR="00E61EC0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</w:p>
          <w:p w:rsidR="00E61EC0" w:rsidRDefault="00E61EC0" w:rsidP="00E61EC0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2F18F8" w:rsidRPr="00F33349" w:rsidRDefault="002F18F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AD57A8" w:rsidRPr="00F33349" w:rsidTr="0032095F">
        <w:trPr>
          <w:gridAfter w:val="2"/>
          <w:wAfter w:w="2786" w:type="pct"/>
          <w:trHeight w:val="291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4. RECURSOS Y MATERIALES (DIDÁCTICOS)</w:t>
            </w:r>
          </w:p>
        </w:tc>
      </w:tr>
      <w:tr w:rsidR="00AD57A8" w:rsidRPr="00F33349" w:rsidTr="00A27A1D">
        <w:trPr>
          <w:gridAfter w:val="2"/>
          <w:wAfter w:w="2786" w:type="pct"/>
          <w:trHeight w:val="2962"/>
        </w:trPr>
        <w:tc>
          <w:tcPr>
            <w:tcW w:w="2214" w:type="pct"/>
            <w:gridSpan w:val="11"/>
            <w:shd w:val="clear" w:color="auto" w:fill="auto"/>
          </w:tcPr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</w:p>
          <w:p w:rsidR="00AD57A8" w:rsidRPr="00A27A1D" w:rsidRDefault="00AD57A8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Textos de poyo</w:t>
            </w:r>
          </w:p>
          <w:p w:rsidR="00AD57A8" w:rsidRPr="00A27A1D" w:rsidRDefault="00AD57A8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Laptop, extensiones y contactos </w:t>
            </w:r>
          </w:p>
          <w:p w:rsidR="00AD57A8" w:rsidRPr="00A27A1D" w:rsidRDefault="00AD57A8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Cañón</w:t>
            </w: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br/>
              <w:t>Memoria USB</w:t>
            </w:r>
          </w:p>
          <w:p w:rsidR="00AD57A8" w:rsidRPr="00A27A1D" w:rsidRDefault="00AD57A8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Pantalla</w:t>
            </w:r>
          </w:p>
          <w:p w:rsidR="00AD57A8" w:rsidRPr="00A27A1D" w:rsidRDefault="00AD57A8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Videos</w:t>
            </w:r>
          </w:p>
          <w:p w:rsidR="00AD57A8" w:rsidRPr="00A27A1D" w:rsidRDefault="00AD57A8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Proyector </w:t>
            </w:r>
          </w:p>
          <w:p w:rsidR="00AD57A8" w:rsidRPr="00A27A1D" w:rsidRDefault="00AD57A8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proofErr w:type="spellStart"/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Pintarron</w:t>
            </w:r>
            <w:proofErr w:type="spellEnd"/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 Marcadores </w:t>
            </w:r>
          </w:p>
          <w:p w:rsidR="00AD57A8" w:rsidRPr="00A27A1D" w:rsidRDefault="00AD57A8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Papelotes </w:t>
            </w:r>
          </w:p>
          <w:p w:rsidR="00AD57A8" w:rsidRPr="00A27A1D" w:rsidRDefault="00AD57A8" w:rsidP="00214A06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A27A1D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Hojas</w:t>
            </w:r>
          </w:p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</w:tr>
      <w:tr w:rsidR="00AD57A8" w:rsidRPr="00F33349" w:rsidTr="0032095F">
        <w:trPr>
          <w:gridAfter w:val="2"/>
          <w:wAfter w:w="2786" w:type="pct"/>
          <w:trHeight w:val="326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5. TAREAS QUE REALIZA EL ESTUDIANTE Y EVIDENCIAN EL LOGRO DE LAS COMPETENCIAS</w:t>
            </w:r>
          </w:p>
        </w:tc>
      </w:tr>
      <w:tr w:rsidR="00AD57A8" w:rsidRPr="00F33349" w:rsidTr="0032095F">
        <w:trPr>
          <w:gridAfter w:val="2"/>
          <w:wAfter w:w="2786" w:type="pct"/>
          <w:trHeight w:val="699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Productos: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1. Ejercicios orales y escritos de acentuación.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2. Ejercicios de separación de silabas (orales y escritos).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3. Lectura de texto literario breve y sustitución de algunos términos sin modificar el sentido (sinónimos).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4. Lectura de texto literario, u otro, breve y sustitución de algunos términos que modifiquen el sentido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original del mismo.(antónimos)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5. Descripción de elementos de su entorno de forma objetiva y directa.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6. Redacción de un retrato propio (descripción objetiva y subjetiva).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7. Identificación de elementos descriptivos en el cuento, reporte, texto académico, informe, reseña, semblanza,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noticia, biografía, artícu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lo de opinión, currículum vitae. 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8. Redacción de diversos tipos de descripciones destacando las características esenciales de lo descrito,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mediante observaciones e inferencias.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9. Ejercicios de deconstrucción sintáctica (análisis de la estructura de la oración).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10. Ejercicios de construcción sintáctica (estructura coherente de la oración).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11. Ejercicios de diferenciación entre comunicación e información (seg</w:t>
            </w:r>
            <w:r w:rsidR="00960D3C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uimiento a una noticia en redes 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sociales y medios de comunicación).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4 Sistema de Educación Media Superior, (2008). </w:t>
            </w:r>
            <w:r w:rsidRPr="00F33349"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  <w:lang w:eastAsia="es-ES"/>
              </w:rPr>
              <w:t>Bachillerato General por Competencias del SEMS de la U. de G. Documento base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,</w:t>
            </w:r>
          </w:p>
          <w:p w:rsidR="00AD57A8" w:rsidRPr="00960D3C" w:rsidRDefault="00960D3C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págs. 78-79 </w:t>
            </w:r>
            <w:r w:rsidR="00AD57A8" w:rsidRPr="00F33349">
              <w:rPr>
                <w:rFonts w:asciiTheme="minorHAnsi" w:hAnsiTheme="minorHAnsi" w:cs="Arial"/>
                <w:color w:val="404040"/>
                <w:sz w:val="20"/>
                <w:szCs w:val="20"/>
                <w:lang w:eastAsia="es-ES"/>
              </w:rPr>
              <w:t>23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Programa de Unidad de Aprendizaje DEPARTAMENTO DE COMUNICACIÓN Y APRENDIZAJE </w:t>
            </w:r>
            <w:r w:rsidRPr="00F33349"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  <w:lang w:eastAsia="es-ES"/>
              </w:rPr>
              <w:t>BGC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lastRenderedPageBreak/>
              <w:t>12. Diálogo y comentario del contenido de una nota informativa difundida en diversos medios de comunicación.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(</w:t>
            </w:r>
            <w:r w:rsidR="00960D3C"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Veracidad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).</w:t>
            </w:r>
          </w:p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13. Un documento que demuestre, formule o exponga la transformación de las ideas, actitud</w:t>
            </w:r>
          </w:p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Productos de las actividades integradoras.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1. Construye un texto descriptivo. (reseña, reporte, semblanza, informe, autobiografía, retrato) 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Criterios a considerar: </w:t>
            </w:r>
          </w:p>
          <w:p w:rsidR="00AD57A8" w:rsidRPr="00F33349" w:rsidRDefault="00AD57A8" w:rsidP="00214A0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Uso adecuado de los signos de puntuación </w:t>
            </w:r>
          </w:p>
          <w:p w:rsidR="00AD57A8" w:rsidRPr="00F33349" w:rsidRDefault="00AD57A8" w:rsidP="00214A0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Presenta estructuras sintácticas coherentes </w:t>
            </w:r>
          </w:p>
          <w:p w:rsidR="00AD57A8" w:rsidRPr="00F33349" w:rsidRDefault="00AD57A8" w:rsidP="00214A0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Presenta estructuras sintácticas pertinentes </w:t>
            </w:r>
          </w:p>
          <w:p w:rsidR="00AD57A8" w:rsidRPr="00F33349" w:rsidRDefault="00AD57A8" w:rsidP="00214A0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Utiliza diferentes tipos de descripción acordes con el objetivo del texto. </w:t>
            </w:r>
          </w:p>
          <w:p w:rsidR="00AD57A8" w:rsidRPr="00F33349" w:rsidRDefault="00AD57A8" w:rsidP="00214A0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Ortografía y acentuación </w:t>
            </w:r>
          </w:p>
          <w:p w:rsidR="00AD57A8" w:rsidRPr="00F33349" w:rsidRDefault="00AD57A8" w:rsidP="00214A0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Uso de sinónimos 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2. Documento de comparación de la información entre diversos medios describiendo los elementos que los hace similares y diferentes. 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Criterios a considerar: </w:t>
            </w:r>
          </w:p>
          <w:p w:rsidR="00AD57A8" w:rsidRPr="00F33349" w:rsidRDefault="00AD57A8" w:rsidP="00214A0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Investiga en fuente confiables (cita) </w:t>
            </w:r>
          </w:p>
          <w:p w:rsidR="00AD57A8" w:rsidRPr="00F33349" w:rsidRDefault="00AD57A8" w:rsidP="00214A0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Incluye datos relevantes de los medios de comunicación </w:t>
            </w:r>
          </w:p>
          <w:p w:rsidR="00AD57A8" w:rsidRPr="00F33349" w:rsidRDefault="00AD57A8" w:rsidP="00214A0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Delimitas las semejanzas y diferencias que existen entre los medios de comunicación. </w:t>
            </w:r>
          </w:p>
          <w:p w:rsidR="00AD57A8" w:rsidRPr="00F33349" w:rsidRDefault="00AD57A8" w:rsidP="00214A0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Presenta una conclusión final de la comparación. 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AD57A8" w:rsidRPr="00F33349" w:rsidTr="0032095F">
        <w:trPr>
          <w:gridAfter w:val="2"/>
          <w:wAfter w:w="2786" w:type="pct"/>
          <w:trHeight w:val="203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8. BIBLIOGRAFÍA PARA EL ALUMNO</w:t>
            </w:r>
          </w:p>
        </w:tc>
      </w:tr>
      <w:tr w:rsidR="00AD57A8" w:rsidRPr="00F33349" w:rsidTr="0032095F">
        <w:trPr>
          <w:gridAfter w:val="2"/>
          <w:wAfter w:w="2786" w:type="pct"/>
          <w:trHeight w:val="421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AD57A8" w:rsidRPr="00214A06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es-ES"/>
              </w:rPr>
            </w:pPr>
            <w:r w:rsidRPr="00214A0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es-ES"/>
              </w:rPr>
              <w:t>Productos: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1. Ejercicios orales y escritos de acentuación.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2. Ejercicios de separación de silabas (orales y escritos).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3. Lectura de texto literario breve y sustitución de algunos términos sin modificar el sentido (sinónimos).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4. Lectura de texto literario, u otro, breve y sustitución de algunos términos que modifiquen el sentido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original del mismo.(antónimos)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5. Descripción de elementos de su entorno de forma objetiva y directa.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6. Redacción de un retrato propio (descripción objetiva y subjetiva).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7. Identificación de elementos descriptivos en el cuento, reporte, texto académico, informe, reseña, semblanza,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noticia, biografía, artículo de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opinión, currículum vitae.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8. Redacción de diversos tipos de descripciones destacando las características esenciales de lo descrito,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mediante observaciones e inferencias.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lastRenderedPageBreak/>
              <w:t>9. Ejercicios de deconstrucción sintáctica (análisis de la estructura de la oración).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10. Ejercicios de construcción sintáctica (estructura coherente de la oración).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11. Ejercicios de diferenciación entre comunicación e información (seguimiento a una noticia en redes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sociales y medios de comunicación).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4 Sistema de Educación Media Superior, (2008). </w:t>
            </w:r>
            <w:r w:rsidRPr="00F33349"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  <w:lang w:eastAsia="es-ES"/>
              </w:rPr>
              <w:t>Bachillerato General por Competencias del SEMS de la U. de G. Documento base</w:t>
            </w: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,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págs. 78-79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40404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404040"/>
                <w:sz w:val="20"/>
                <w:szCs w:val="20"/>
                <w:lang w:eastAsia="es-ES"/>
              </w:rPr>
              <w:t>23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Programa de Unidad de Aprendizaje DEPARTAMENTO DE COMUNICACIÓN Y APRENDIZAJE </w:t>
            </w:r>
            <w:r w:rsidRPr="00F33349"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  <w:lang w:eastAsia="es-ES"/>
              </w:rPr>
              <w:t>BGC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12. Diálogo y comentario del contenido de una nota informativa difundida en diversos medios de comunicación.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(Veracidad).</w:t>
            </w:r>
          </w:p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13. Un documento que demuestre, formule o exponga la transformación de las ideas, actitud</w:t>
            </w:r>
          </w:p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>Productos de las actividades integradoras.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1. Construye un texto descriptivo. (reseña, reporte, semblanza, informe, autobiografía, retrato) 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Criterios a considerar: </w:t>
            </w:r>
          </w:p>
          <w:p w:rsidR="00AD57A8" w:rsidRPr="00F33349" w:rsidRDefault="00AD57A8" w:rsidP="00214A0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Uso adecuado de los signos de puntuación </w:t>
            </w:r>
          </w:p>
          <w:p w:rsidR="00AD57A8" w:rsidRPr="00F33349" w:rsidRDefault="00AD57A8" w:rsidP="00214A0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Presenta estructuras sintácticas coherentes </w:t>
            </w:r>
          </w:p>
          <w:p w:rsidR="00AD57A8" w:rsidRPr="00F33349" w:rsidRDefault="00AD57A8" w:rsidP="00214A0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Presenta estructuras sintácticas pertinentes </w:t>
            </w:r>
          </w:p>
          <w:p w:rsidR="00AD57A8" w:rsidRPr="00F33349" w:rsidRDefault="00AD57A8" w:rsidP="00214A0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Utiliza diferentes tipos de descripción acordes con el objetivo del texto. </w:t>
            </w:r>
          </w:p>
          <w:p w:rsidR="00AD57A8" w:rsidRPr="00F33349" w:rsidRDefault="00AD57A8" w:rsidP="00214A0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Ortografía y acentuación </w:t>
            </w:r>
          </w:p>
          <w:p w:rsidR="00AD57A8" w:rsidRPr="00F33349" w:rsidRDefault="00AD57A8" w:rsidP="00214A0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Uso de sinónimos 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2. Documento de comparación de la información entre diversos medios describiendo los elementos que los hace similares y diferentes. 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  <w:lang w:eastAsia="es-ES"/>
              </w:rPr>
              <w:t xml:space="preserve">Criterios a considerar: </w:t>
            </w:r>
          </w:p>
          <w:p w:rsidR="00AD57A8" w:rsidRPr="00F33349" w:rsidRDefault="00AD57A8" w:rsidP="00214A0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Investiga en fuente confiables (cita) </w:t>
            </w:r>
          </w:p>
          <w:p w:rsidR="00AD57A8" w:rsidRPr="00F33349" w:rsidRDefault="00AD57A8" w:rsidP="00214A0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Incluye datos relevantes de los medios de comunicación </w:t>
            </w:r>
          </w:p>
          <w:p w:rsidR="00AD57A8" w:rsidRPr="00F33349" w:rsidRDefault="00AD57A8" w:rsidP="00214A0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Delimitas las semejanzas y diferencias que existen entre los medios de comunicación. </w:t>
            </w:r>
          </w:p>
          <w:p w:rsidR="00AD57A8" w:rsidRPr="00F33349" w:rsidRDefault="00AD57A8" w:rsidP="00214A0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  <w:t xml:space="preserve">Presenta una conclusión final de la comparación. 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</w:p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D57A8" w:rsidRPr="00F33349" w:rsidTr="0032095F">
        <w:trPr>
          <w:gridAfter w:val="2"/>
          <w:wAfter w:w="2786" w:type="pct"/>
          <w:trHeight w:val="311"/>
        </w:trPr>
        <w:tc>
          <w:tcPr>
            <w:tcW w:w="2214" w:type="pct"/>
            <w:gridSpan w:val="11"/>
            <w:shd w:val="clear" w:color="auto" w:fill="FABF8F"/>
          </w:tcPr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7. EVALUACIÓN</w:t>
            </w:r>
          </w:p>
        </w:tc>
      </w:tr>
      <w:tr w:rsidR="00AD57A8" w:rsidRPr="00F33349" w:rsidTr="0032095F">
        <w:trPr>
          <w:gridAfter w:val="2"/>
          <w:wAfter w:w="2786" w:type="pct"/>
          <w:trHeight w:val="311"/>
        </w:trPr>
        <w:tc>
          <w:tcPr>
            <w:tcW w:w="2214" w:type="pct"/>
            <w:gridSpan w:val="11"/>
            <w:shd w:val="clear" w:color="auto" w:fill="auto"/>
          </w:tcPr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AD57A8" w:rsidRPr="008B3A91" w:rsidRDefault="00AD57A8" w:rsidP="008B3A91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Portafolio 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                    (</w:t>
            </w: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60%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)</w:t>
            </w:r>
          </w:p>
          <w:p w:rsidR="00AD57A8" w:rsidRPr="008B3A91" w:rsidRDefault="00AD57A8" w:rsidP="008B3A91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 xml:space="preserve">Actividad integradora 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(</w:t>
            </w: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20%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)</w:t>
            </w: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</w:t>
            </w:r>
          </w:p>
          <w:p w:rsidR="00AD57A8" w:rsidRPr="008B3A91" w:rsidRDefault="00AD57A8" w:rsidP="008B3A91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Valores y actitudes    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</w:t>
            </w: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(</w:t>
            </w: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10%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)</w:t>
            </w:r>
          </w:p>
          <w:p w:rsidR="00AD57A8" w:rsidRPr="008B3A91" w:rsidRDefault="00AD57A8" w:rsidP="008B3A91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Autoevaluación 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          </w:t>
            </w:r>
            <w:r w:rsidR="00960D3C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(</w:t>
            </w:r>
            <w:r w:rsidR="00960D3C"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05</w:t>
            </w: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%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)</w:t>
            </w:r>
          </w:p>
          <w:p w:rsidR="00AD57A8" w:rsidRPr="008B3A91" w:rsidRDefault="00AD57A8" w:rsidP="00214A06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Coevaluacion      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     </w:t>
            </w:r>
            <w:r w:rsidRPr="008B3A9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 (05%)</w:t>
            </w:r>
          </w:p>
        </w:tc>
      </w:tr>
      <w:tr w:rsidR="00AD57A8" w:rsidRPr="00F33349" w:rsidTr="00393B41">
        <w:trPr>
          <w:gridAfter w:val="2"/>
          <w:wAfter w:w="2786" w:type="pct"/>
          <w:trHeight w:val="2688"/>
        </w:trPr>
        <w:tc>
          <w:tcPr>
            <w:tcW w:w="688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D57A8" w:rsidRPr="00F33349" w:rsidRDefault="00AD57A8" w:rsidP="00393B4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Diagnóstica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>-Identifica las partes variables e invariables de la oración gramatical.</w:t>
            </w: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AD57A8" w:rsidRPr="00F33349" w:rsidRDefault="00AD57A8" w:rsidP="00214A0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Minion Pro"/>
                <w:color w:val="000000"/>
                <w:sz w:val="20"/>
                <w:szCs w:val="20"/>
                <w:lang w:eastAsia="es-ES"/>
              </w:rPr>
              <w:t xml:space="preserve">• </w:t>
            </w: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Reconoce la aplicación pertinente de los elementos de la oración gramatical </w:t>
            </w:r>
          </w:p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783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AD57A8" w:rsidRPr="00F33349" w:rsidRDefault="00AD57A8" w:rsidP="00393B41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Formativa</w:t>
            </w:r>
          </w:p>
          <w:p w:rsidR="00AD57A8" w:rsidRPr="00F33349" w:rsidRDefault="00AD57A8" w:rsidP="00393B41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DINNextLTPro-Regular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NextLTPro-Regular"/>
                <w:color w:val="000000"/>
                <w:sz w:val="20"/>
                <w:szCs w:val="20"/>
                <w:lang w:eastAsia="es-ES"/>
              </w:rPr>
              <w:t>Productos: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1. Ejercicios orales y escritos de acentuación.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2. Ejercicios de separación de silabas (orales y escritos).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3. Lectura de texto literario breve y sustitución de algunos términos sin modificar el sentido (sinónimos).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4. Lectura de texto literario, u otro, breve y sustitución de algunos términos que modifiquen el sentido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original del mismo.(antónimos)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5. Descripción de elementos de su entorno de forma objetiva y directa.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6. Redacción de un retrato propio (descripción objetiva y subjetiva).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7. Identificación de elementos descriptivos en el cuento, reporte, texto académico, informe, reseña, semblanza,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noticia</w:t>
            </w:r>
            <w:proofErr w:type="gramEnd"/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, biografía, artículo de opinión, currículum vitae, etc.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8. Redacción de diversos tipos de descripciones destacando las </w:t>
            </w:r>
            <w:r w:rsidR="00960D3C"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características</w:t>
            </w:r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esenciales de lo descrito,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lastRenderedPageBreak/>
              <w:t>mediante</w:t>
            </w:r>
            <w:proofErr w:type="gramEnd"/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observaciones e inferencias.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9. Ejercicios de deconstrucción sintáctica (análisis de la estructura de la oración).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10. Ejercicios de construcción sintáctica (estructura coherente de la oración).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11. Ejercicios de diferenciación entre comunicación e información (seguimiento a una noticia en redes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sociales</w:t>
            </w:r>
            <w:proofErr w:type="gramEnd"/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y medios de comunicación).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Caption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Pro-Caption"/>
                <w:color w:val="000000"/>
                <w:sz w:val="20"/>
                <w:szCs w:val="20"/>
                <w:lang w:eastAsia="es-ES"/>
              </w:rPr>
              <w:t xml:space="preserve">4 Sistema de Educación Media Superior, (2008). </w:t>
            </w:r>
            <w:r w:rsidRPr="00F33349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Bachillerato General por Competencias del SEMS de la U. de G. Documento base</w:t>
            </w:r>
            <w:r w:rsidRPr="00F33349">
              <w:rPr>
                <w:rFonts w:asciiTheme="minorHAnsi" w:hAnsiTheme="minorHAnsi" w:cs="ArnoPro-Caption"/>
                <w:color w:val="000000"/>
                <w:sz w:val="20"/>
                <w:szCs w:val="20"/>
                <w:lang w:eastAsia="es-ES"/>
              </w:rPr>
              <w:t>,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Caption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Pro-Caption"/>
                <w:color w:val="000000"/>
                <w:sz w:val="20"/>
                <w:szCs w:val="20"/>
                <w:lang w:eastAsia="es-ES"/>
              </w:rPr>
              <w:t>págs. 78-79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GothamRounded-Medium"/>
                <w:color w:val="40404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GothamRounded-Medium"/>
                <w:color w:val="404040"/>
                <w:sz w:val="20"/>
                <w:szCs w:val="20"/>
                <w:lang w:eastAsia="es-ES"/>
              </w:rPr>
              <w:t>23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GothamRounded-Bold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GothamRounded-Book"/>
                <w:color w:val="000000"/>
                <w:sz w:val="20"/>
                <w:szCs w:val="20"/>
                <w:lang w:eastAsia="es-ES"/>
              </w:rPr>
              <w:t xml:space="preserve">Programa de Unidad de Aprendizaje </w:t>
            </w:r>
            <w:r w:rsidRPr="00F33349">
              <w:rPr>
                <w:rFonts w:asciiTheme="minorHAnsi" w:hAnsiTheme="minorHAnsi" w:cs="GothamRounded-Medium"/>
                <w:color w:val="000000"/>
                <w:sz w:val="20"/>
                <w:szCs w:val="20"/>
                <w:lang w:eastAsia="es-ES"/>
              </w:rPr>
              <w:t xml:space="preserve">DEPARTAMENTO DE COMUNICACIÓN Y APRENDIZAJE </w:t>
            </w:r>
            <w:r w:rsidRPr="00F33349">
              <w:rPr>
                <w:rFonts w:asciiTheme="minorHAnsi" w:hAnsiTheme="minorHAnsi" w:cs="GothamRounded-Bold"/>
                <w:b/>
                <w:bCs/>
                <w:color w:val="FFFFFF"/>
                <w:sz w:val="20"/>
                <w:szCs w:val="20"/>
                <w:lang w:eastAsia="es-ES"/>
              </w:rPr>
              <w:t>BGC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12. Diálogo y comentario del contenido de una nota informativa difundida en diversos medios de comunicación.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(</w:t>
            </w:r>
            <w:r w:rsidR="00393B41"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Veracidad</w:t>
            </w:r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).</w:t>
            </w:r>
          </w:p>
          <w:p w:rsidR="00AD57A8" w:rsidRPr="00F33349" w:rsidRDefault="00AD57A8" w:rsidP="00960D3C">
            <w:pPr>
              <w:spacing w:line="360" w:lineRule="auto"/>
              <w:jc w:val="both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13. Un documento que demuestre, formule o exponga la transformación de las ideas, actitud</w:t>
            </w:r>
          </w:p>
          <w:p w:rsidR="00AD57A8" w:rsidRPr="00F33349" w:rsidRDefault="00AD57A8" w:rsidP="00960D3C">
            <w:pPr>
              <w:spacing w:line="360" w:lineRule="auto"/>
              <w:jc w:val="both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Productos de las actividades integradoras.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1. Construye un texto descriptivo. (reseña, reporte, semblanza, informe, autobiografía, retrato) 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i/>
                <w:iCs/>
                <w:color w:val="000000"/>
                <w:sz w:val="20"/>
                <w:szCs w:val="20"/>
                <w:lang w:eastAsia="es-ES"/>
              </w:rPr>
              <w:lastRenderedPageBreak/>
              <w:t xml:space="preserve">Criterios a considerar: </w:t>
            </w:r>
          </w:p>
          <w:p w:rsidR="00AD57A8" w:rsidRPr="00F33349" w:rsidRDefault="00AD57A8" w:rsidP="00960D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Uso adecuado de los signos de puntuación </w:t>
            </w:r>
          </w:p>
          <w:p w:rsidR="00AD57A8" w:rsidRPr="00F33349" w:rsidRDefault="00AD57A8" w:rsidP="00960D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Presenta estructuras sintácticas coherentes </w:t>
            </w:r>
          </w:p>
          <w:p w:rsidR="00AD57A8" w:rsidRPr="00F33349" w:rsidRDefault="00AD57A8" w:rsidP="00960D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Presenta estructuras sintácticas pertinentes </w:t>
            </w:r>
          </w:p>
          <w:p w:rsidR="00AD57A8" w:rsidRPr="00F33349" w:rsidRDefault="00AD57A8" w:rsidP="00960D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Utiliza diferentes tipos de descripción acordes con el objetivo del texto. </w:t>
            </w:r>
          </w:p>
          <w:p w:rsidR="00AD57A8" w:rsidRPr="00F33349" w:rsidRDefault="00AD57A8" w:rsidP="00960D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Ortografía y acentuación </w:t>
            </w:r>
          </w:p>
          <w:p w:rsidR="00AD57A8" w:rsidRPr="00F33349" w:rsidRDefault="00AD57A8" w:rsidP="00960D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Uso de sinónimos 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2. Documento de comparación de la información entre diversos medios describiendo los elementos que los hace similares y diferentes. 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i/>
                <w:iCs/>
                <w:color w:val="000000"/>
                <w:sz w:val="20"/>
                <w:szCs w:val="20"/>
                <w:lang w:eastAsia="es-ES"/>
              </w:rPr>
              <w:t xml:space="preserve">Criterios a considerar: </w:t>
            </w:r>
          </w:p>
          <w:p w:rsidR="00AD57A8" w:rsidRPr="00F33349" w:rsidRDefault="00AD57A8" w:rsidP="00960D3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Investiga en fuente confiables (cita) </w:t>
            </w:r>
          </w:p>
          <w:p w:rsidR="00AD57A8" w:rsidRPr="00F33349" w:rsidRDefault="00AD57A8" w:rsidP="00960D3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Incluye datos relevantes de los medios de comunicación </w:t>
            </w:r>
          </w:p>
          <w:p w:rsidR="00AD57A8" w:rsidRPr="00F33349" w:rsidRDefault="00AD57A8" w:rsidP="00960D3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Delimitas las semejanzas y diferencias que existen entre los medios de comunicación. </w:t>
            </w:r>
          </w:p>
          <w:p w:rsidR="00AD57A8" w:rsidRPr="00F33349" w:rsidRDefault="00AD57A8" w:rsidP="00960D3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Presenta una conclusión final de la comparación. 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AD57A8" w:rsidRPr="00F33349" w:rsidRDefault="00AD57A8" w:rsidP="00960D3C">
            <w:pPr>
              <w:spacing w:line="360" w:lineRule="auto"/>
              <w:jc w:val="both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743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D57A8" w:rsidRPr="00F33349" w:rsidRDefault="00AD57A8" w:rsidP="00393B41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Sumativa</w:t>
            </w:r>
          </w:p>
          <w:p w:rsidR="00AD57A8" w:rsidRPr="00F33349" w:rsidRDefault="00AD57A8" w:rsidP="00960D3C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AD57A8" w:rsidRPr="00F33349" w:rsidRDefault="00AD57A8" w:rsidP="00960D3C">
            <w:pPr>
              <w:spacing w:line="360" w:lineRule="auto"/>
              <w:jc w:val="both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Productos de las actividades integradoras.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1. Construye un texto descriptivo. (reseña, reporte, semblanza, informe, autobiografía, retrato) 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i/>
                <w:iCs/>
                <w:color w:val="000000"/>
                <w:sz w:val="20"/>
                <w:szCs w:val="20"/>
                <w:lang w:eastAsia="es-ES"/>
              </w:rPr>
              <w:t xml:space="preserve">Criterios a considerar: </w:t>
            </w:r>
          </w:p>
          <w:p w:rsidR="00AD57A8" w:rsidRPr="00F33349" w:rsidRDefault="00AD57A8" w:rsidP="00960D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Uso adecuado de los signos de puntuación </w:t>
            </w:r>
          </w:p>
          <w:p w:rsidR="00AD57A8" w:rsidRPr="00F33349" w:rsidRDefault="00AD57A8" w:rsidP="00960D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Presenta estructuras sintácticas coherentes </w:t>
            </w:r>
          </w:p>
          <w:p w:rsidR="00AD57A8" w:rsidRPr="00F33349" w:rsidRDefault="00AD57A8" w:rsidP="00960D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Presenta estructuras sintácticas pertinentes </w:t>
            </w:r>
          </w:p>
          <w:p w:rsidR="00AD57A8" w:rsidRPr="00F33349" w:rsidRDefault="00AD57A8" w:rsidP="00960D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Utiliza diferentes tipos de descripción acordes con el objetivo del texto. </w:t>
            </w:r>
          </w:p>
          <w:p w:rsidR="00AD57A8" w:rsidRPr="00F33349" w:rsidRDefault="00AD57A8" w:rsidP="00960D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Ortografía y acentuación </w:t>
            </w:r>
          </w:p>
          <w:p w:rsidR="00AD57A8" w:rsidRPr="00F33349" w:rsidRDefault="00AD57A8" w:rsidP="00960D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Uso de sinónimos 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2. Documento de comparación de la información entre diversos medios describiendo los elementos que los hace similares y diferentes. </w:t>
            </w: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i/>
                <w:iCs/>
                <w:color w:val="000000"/>
                <w:sz w:val="20"/>
                <w:szCs w:val="20"/>
                <w:lang w:eastAsia="es-ES"/>
              </w:rPr>
              <w:t xml:space="preserve">Criterios a considerar: </w:t>
            </w:r>
          </w:p>
          <w:p w:rsidR="00AD57A8" w:rsidRPr="00F33349" w:rsidRDefault="00AD57A8" w:rsidP="00960D3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Investiga en fuente confiables (cita) </w:t>
            </w:r>
          </w:p>
          <w:p w:rsidR="00AD57A8" w:rsidRPr="00F33349" w:rsidRDefault="00AD57A8" w:rsidP="00960D3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Incluye datos relevantes de los medios de </w:t>
            </w: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lastRenderedPageBreak/>
              <w:t xml:space="preserve">comunicación </w:t>
            </w:r>
          </w:p>
          <w:p w:rsidR="00AD57A8" w:rsidRPr="00F33349" w:rsidRDefault="00AD57A8" w:rsidP="00960D3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Delimitas las semejanzas y diferencias que existen entre los medios de comunicación. </w:t>
            </w:r>
          </w:p>
          <w:p w:rsidR="00AD57A8" w:rsidRPr="00F33349" w:rsidRDefault="00AD57A8" w:rsidP="00960D3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33349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Presenta una conclusión final de la comparación. </w:t>
            </w:r>
          </w:p>
          <w:p w:rsidR="00AD57A8" w:rsidRPr="00F33349" w:rsidRDefault="00AD57A8" w:rsidP="00960D3C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</w:p>
          <w:p w:rsidR="00AD57A8" w:rsidRPr="00F33349" w:rsidRDefault="00AD57A8" w:rsidP="00960D3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AD57A8" w:rsidRPr="00F33349" w:rsidRDefault="00AD57A8" w:rsidP="00960D3C">
            <w:pPr>
              <w:spacing w:line="360" w:lineRule="auto"/>
              <w:jc w:val="both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AD57A8" w:rsidRPr="00F33349" w:rsidTr="0032095F">
        <w:trPr>
          <w:trHeight w:val="324"/>
        </w:trPr>
        <w:tc>
          <w:tcPr>
            <w:tcW w:w="2214" w:type="pct"/>
            <w:gridSpan w:val="11"/>
            <w:shd w:val="clear" w:color="auto" w:fill="FABF8F" w:themeFill="accent6" w:themeFillTint="99"/>
          </w:tcPr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8. BIBLIOGRAFÍA PARA EL ALUMNO</w:t>
            </w:r>
          </w:p>
        </w:tc>
        <w:tc>
          <w:tcPr>
            <w:tcW w:w="1393" w:type="pct"/>
          </w:tcPr>
          <w:p w:rsidR="00AD57A8" w:rsidRPr="00F33349" w:rsidRDefault="00AD57A8" w:rsidP="00214A0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93" w:type="pct"/>
          </w:tcPr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8. BIBLIOGRAFÍA PARA EL ALUMNO</w:t>
            </w:r>
          </w:p>
        </w:tc>
      </w:tr>
      <w:tr w:rsidR="00AD57A8" w:rsidRPr="00F33349" w:rsidTr="0032095F">
        <w:trPr>
          <w:gridAfter w:val="2"/>
          <w:wAfter w:w="2786" w:type="pct"/>
          <w:trHeight w:val="495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Anotar aquellos materiales bibliográficos que serán utilizados por los alumnos para el desarrollo de las actividades de aprendizaje.</w:t>
            </w:r>
          </w:p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Mencionar referencia, formato y ubicación.</w:t>
            </w:r>
          </w:p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b) Complementaria Araya Eric. (2013).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Abece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 de la redacción. México Océano</w:t>
            </w:r>
            <w:proofErr w:type="gramStart"/>
            <w:r w:rsidRPr="00F33349">
              <w:rPr>
                <w:rFonts w:asciiTheme="minorHAnsi" w:hAnsiTheme="minorHAnsi" w:cs="Arial"/>
                <w:sz w:val="20"/>
                <w:szCs w:val="20"/>
              </w:rPr>
              <w:t>,.</w:t>
            </w:r>
            <w:proofErr w:type="gram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 Barthes, R. (12ª edición. 2006). S/Z. España. Ed. Siglo XXI editores.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Capaldi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, N. (2000). Cómo ganar una discusión. Madrid.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Gedisa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33349">
              <w:rPr>
                <w:rFonts w:asciiTheme="minorHAnsi" w:hAnsiTheme="minorHAnsi" w:cs="Arial"/>
                <w:sz w:val="20"/>
                <w:szCs w:val="20"/>
              </w:rPr>
              <w:t>Cassany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 ,</w:t>
            </w:r>
            <w:proofErr w:type="gram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 Daniel. (2007). Reparar la escritura. Didáctica de la corrección de lo escrito. España. Editorial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Graó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Creative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Commons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. (2014). Compendio azaroso de todo lo que siempre quiso saber sobre la lengua española, Barcelona.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Random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 House.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Escandell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 Vidal, M. Victoria</w:t>
            </w:r>
            <w:proofErr w:type="gramStart"/>
            <w:r w:rsidRPr="00F33349">
              <w:rPr>
                <w:rFonts w:asciiTheme="minorHAnsi" w:hAnsiTheme="minorHAnsi" w:cs="Arial"/>
                <w:sz w:val="20"/>
                <w:szCs w:val="20"/>
              </w:rPr>
              <w:t>.(</w:t>
            </w:r>
            <w:proofErr w:type="gramEnd"/>
            <w:r w:rsidRPr="00F33349">
              <w:rPr>
                <w:rFonts w:asciiTheme="minorHAnsi" w:hAnsiTheme="minorHAnsi" w:cs="Arial"/>
                <w:sz w:val="20"/>
                <w:szCs w:val="20"/>
              </w:rPr>
              <w:t>2013). Introducción a la pragmática. México. Ariel</w:t>
            </w:r>
            <w:proofErr w:type="gramStart"/>
            <w:r w:rsidRPr="00F33349">
              <w:rPr>
                <w:rFonts w:asciiTheme="minorHAnsi" w:hAnsiTheme="minorHAnsi" w:cs="Arial"/>
                <w:sz w:val="20"/>
                <w:szCs w:val="20"/>
              </w:rPr>
              <w:t>..</w:t>
            </w:r>
            <w:proofErr w:type="gram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 Font, Carmen. (2007). Cómo escribir sobre una lectura. Barcelona. Alba. Gómez, L. (2010) Análisis Sintáctico. México. Ediciones SM Grijelmo, Á. (2008). La seducción de las palabras. Madrid: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Taurus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Habermas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, J., &amp; Redondo, M. J. (2005). Teoría de la acción comunicativa, Madrid: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Taurus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. Lomas, C.,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Osoro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, A., &amp; Tusón, A. (2007). Ciencias del lenguaje, competencia comunicativa y enseñanza de la lengua. Barcelona: Paidós. Martín Vivaldi, Gonzalo. (2008) Curso de redacción. Teoría y práctica de la composición y el estilo. XXXIII. Madrid. ed.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Thomson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Nuñez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Ang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>, Eugenio. (2002). Didáctica de la lectura eficiente. Toluca. UAEM. Pérez Jiménez, Miguel Ángel. (2006). Lógica clásica y argumentación cotidiana. Bogotá. Editorial Pontificia. Universidad Javeriana. Sacristán, C. H. (2007). Culturas y acción comunicativa: introducción a la pragmática intercultural. México. Paidós. Serafini, M. T. (2003). Como Redactar un Tema. México. Paidós. Serafini, M.T. (2003). Cómo se escribe. México.</w:t>
            </w:r>
          </w:p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 Paidós.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Tannen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>, D. (2012). ¡ Yo no quise decir eso</w:t>
            </w:r>
            <w:proofErr w:type="gramStart"/>
            <w:r w:rsidRPr="00F33349">
              <w:rPr>
                <w:rFonts w:asciiTheme="minorHAnsi" w:hAnsiTheme="minorHAnsi" w:cs="Arial"/>
                <w:sz w:val="20"/>
                <w:szCs w:val="20"/>
              </w:rPr>
              <w:t>!.</w:t>
            </w:r>
            <w:proofErr w:type="gram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 México. Ediciones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Altaya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, SA. Toulmin, S. E.,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Morrás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, M., &amp; Pineda, V. (2007). Los usos de la argumentación. España. Península. Van Dijk, T. A. (2005). Estructuras y funciones del discurso: una introducción interdisciplinaria a la lingüística del texto ya los estudios del discurso. México. Siglo XXI. Van Dijk, T. A. (2007). Pragmática de la comunicación literaria. México. Arco/Libros. Weston, A. (2011) Las claves de la Argumentación (edición actualizada) México. Ariel. Zavala Ruiz, Roberto. (2012) El libro y sus orillas. México. Fondo de Cultura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Econó</w:t>
            </w:r>
            <w:proofErr w:type="spellEnd"/>
          </w:p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Biblioteca digital http://wdg.biblio.udg.mx/ 1. Alonso, D. P. (2009). Catalina Fuentes Rodríguez: Lingüística pragmática y Análisis del discurso.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(Spanish).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>Onomázein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>, 20(2), 213-219. (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>Disponible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en http://web.b.ebscohost.com/ehost/detail/ detail?vid=127&amp;sid=05e5bd27-4d43-4746-a511-63cd7ffe11a%40sessionmgr113&amp;hid=106&amp;bdata=JnNpd GU9ZWhvc3QtbGl2ZQ%3d%3d#db=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>zbh&amp;AN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=47798107) 2.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Andor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, M. (2011). Todo lo que siempre quisimos saber sobre la argumentación pero nunca nos atrevimos a preguntar.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(Spanish).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>Teorema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>, 30(3), 155-165. (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>Disponible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en http://web.b.ebscohost.com/ehost/ pdfviewer/pdfviewer?vid=48&amp;sid=05e5bd27-4d43-4746-a511-163cd7ffe11a%40sessionmgr113&amp;h id=106) 3. </w:t>
            </w:r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Alvarado, C. F. (2010). La nueva gramática de la lengua española: características, novedades, teoría, descripción y norma.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(Spanish).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>Espanol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Actual, (93), 81-123. (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>Disponible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en http://web.b.ebscohost. com/ehost/pdfviewer/pdfviewer?sid=05e5bd27-4d43-4746-a511-163cd7ffe11a%40sessionmgr113&amp;vid= 89&amp;hid=106) 4.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Aulestia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 Páez, C. (2010). La nueva edición de la Ortografía de la RAE. (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Spanish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>). Chasqui (13901079), (112), 81-85</w:t>
            </w:r>
            <w:proofErr w:type="gramStart"/>
            <w:r w:rsidRPr="00F33349">
              <w:rPr>
                <w:rFonts w:asciiTheme="minorHAnsi" w:hAnsiTheme="minorHAnsi" w:cs="Arial"/>
                <w:sz w:val="20"/>
                <w:szCs w:val="20"/>
              </w:rPr>
              <w:t>.(</w:t>
            </w:r>
            <w:proofErr w:type="gram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Disponible en http://web.b.ebscohost.com/ehost/pdfviewer/ pdfviewer?vid=61&amp;sid=05e5bd27-4d43-4746-a511-163cd7ffe11a%40sessionmgr113&amp;hid=106) 5.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Bedman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 Gómez, J. (2011). Fonología oracional y fonología del enunciado: sobre la constitución prosódica del discurso oral. </w:t>
            </w:r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(Spanish).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>Oralia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>, 1447-83. (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>Disponible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en http://web.b.ebscohost.com/ehost/ pdfviewer/pdfviewer?sid=05e5bd27-4d43-4746-a511-163cd7ffe11a%40sessionmgr113&amp;vid=68&amp;h id=106) 6. </w:t>
            </w:r>
            <w:r w:rsidRPr="00F33349">
              <w:rPr>
                <w:rFonts w:asciiTheme="minorHAnsi" w:hAnsiTheme="minorHAnsi" w:cs="Arial"/>
                <w:sz w:val="20"/>
                <w:szCs w:val="20"/>
              </w:rPr>
              <w:t>Bonilla, S. (2005). Contextos de uso del marcador discursivo por un lado… por otro. (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Spanish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).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Espanol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 Actual, (84), 99-122. (Disponible en http://web.b.ebscohost.com/ehost/pdfviewer/ pdfviewer?vid=52&amp;sid=05e5bd27-4d43-4746-a511-163cd7ffe11a%40sessionmgr113&amp;hid=10</w:t>
            </w:r>
          </w:p>
        </w:tc>
      </w:tr>
      <w:tr w:rsidR="00AD57A8" w:rsidRPr="00F33349" w:rsidTr="0032095F">
        <w:trPr>
          <w:gridAfter w:val="2"/>
          <w:wAfter w:w="2786" w:type="pct"/>
          <w:trHeight w:val="394"/>
        </w:trPr>
        <w:tc>
          <w:tcPr>
            <w:tcW w:w="2214" w:type="pct"/>
            <w:gridSpan w:val="11"/>
            <w:shd w:val="clear" w:color="auto" w:fill="FABF8F" w:themeFill="accent6" w:themeFillTint="99"/>
          </w:tcPr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9. BIBLIOGRAFÍA PARA EL MAESTRO</w:t>
            </w:r>
          </w:p>
        </w:tc>
      </w:tr>
      <w:tr w:rsidR="00AD57A8" w:rsidRPr="00F33349" w:rsidTr="0032095F">
        <w:trPr>
          <w:gridAfter w:val="2"/>
          <w:wAfter w:w="2786" w:type="pct"/>
          <w:trHeight w:val="585"/>
        </w:trPr>
        <w:tc>
          <w:tcPr>
            <w:tcW w:w="2214" w:type="pct"/>
            <w:gridSpan w:val="11"/>
            <w:shd w:val="clear" w:color="auto" w:fill="auto"/>
          </w:tcPr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Anotar los materiales bibliográficos que apoyarán al profesor para el desarrollo de las actividades de aprendizaje. </w:t>
            </w:r>
          </w:p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Mencionar referencia, formato y ubicación.</w:t>
            </w:r>
          </w:p>
          <w:p w:rsidR="00AD57A8" w:rsidRPr="00F33349" w:rsidRDefault="00AD57A8" w:rsidP="00214A06">
            <w:pPr>
              <w:pStyle w:val="Prrafodelista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Básica </w:t>
            </w:r>
          </w:p>
          <w:p w:rsidR="00AD57A8" w:rsidRPr="00F33349" w:rsidRDefault="00AD57A8" w:rsidP="00214A06">
            <w:pPr>
              <w:pStyle w:val="Prrafodelista"/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lastRenderedPageBreak/>
              <w:t>Cassany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, D. (2003). Construir la escritura. Barcelona: Paidós. Grijelmo, A. (2006). La gramática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descomplicada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México.Taurus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proofErr w:type="spellStart"/>
            <w:r w:rsidRPr="00F33349">
              <w:rPr>
                <w:rFonts w:asciiTheme="minorHAnsi" w:hAnsiTheme="minorHAnsi" w:cs="Arial"/>
                <w:sz w:val="20"/>
                <w:szCs w:val="20"/>
              </w:rPr>
              <w:t>Kohan</w:t>
            </w:r>
            <w:proofErr w:type="spellEnd"/>
            <w:r w:rsidRPr="00F33349">
              <w:rPr>
                <w:rFonts w:asciiTheme="minorHAnsi" w:hAnsiTheme="minorHAnsi" w:cs="Arial"/>
                <w:sz w:val="20"/>
                <w:szCs w:val="20"/>
              </w:rPr>
              <w:t>, Silvia. (2002). Puntuación para escritores y no escritores. Barcelona. Alba.</w:t>
            </w:r>
          </w:p>
        </w:tc>
      </w:tr>
      <w:tr w:rsidR="00AD57A8" w:rsidRPr="00F33349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shd w:val="clear" w:color="auto" w:fill="FABF8F"/>
          </w:tcPr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10. ANEXOS</w:t>
            </w:r>
          </w:p>
        </w:tc>
      </w:tr>
      <w:tr w:rsidR="00AD57A8" w:rsidRPr="00F33349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AD57A8" w:rsidRPr="00F33349" w:rsidRDefault="00AD57A8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Anotar el nombre de los documentos adjuntos, entre los cuales pueden estar: rúbricas, indicadores de nivel de logro, listas de cotejo y los materiales didácticos. Se debe mencionar a qué tema apoya cada uno de ellos.</w:t>
            </w:r>
          </w:p>
        </w:tc>
      </w:tr>
    </w:tbl>
    <w:p w:rsidR="002B390F" w:rsidRPr="00F33349" w:rsidRDefault="002B390F" w:rsidP="00393B41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:rsidR="00E138E1" w:rsidRPr="00F33349" w:rsidRDefault="00D554C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F33349">
        <w:rPr>
          <w:rFonts w:asciiTheme="minorHAnsi" w:hAnsiTheme="minorHAnsi"/>
          <w:b/>
          <w:sz w:val="20"/>
          <w:szCs w:val="20"/>
        </w:rPr>
        <w:t>Docentes</w:t>
      </w:r>
      <w:r w:rsidR="00275AFF" w:rsidRPr="00F33349">
        <w:rPr>
          <w:rFonts w:asciiTheme="minorHAnsi" w:hAnsiTheme="minorHAnsi"/>
          <w:b/>
          <w:sz w:val="20"/>
          <w:szCs w:val="20"/>
        </w:rPr>
        <w:t xml:space="preserve"> que participaron en la elaboración de la ´planeación didáctica de descripción y comunicación:</w:t>
      </w:r>
    </w:p>
    <w:p w:rsidR="002B390F" w:rsidRPr="00F33349" w:rsidRDefault="002B390F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RPr="00F33349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Pr="00F33349" w:rsidRDefault="00D554C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  <w:lang w:val="es-ES"/>
              </w:rPr>
              <w:t>MTRA. GRISELDA MARGRITA PADILLA NAVARRO</w:t>
            </w:r>
          </w:p>
          <w:p w:rsidR="00E138E1" w:rsidRPr="00F33349" w:rsidRDefault="00E138E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Nombre y firma de miembros de la academia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Pr="00F33349" w:rsidRDefault="00D554C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MTRA. MA. DE JESUS HUERTA HURTADO </w:t>
            </w:r>
            <w:r w:rsidR="00E138E1" w:rsidRPr="00F33349">
              <w:rPr>
                <w:rFonts w:asciiTheme="minorHAnsi" w:hAnsiTheme="minorHAnsi"/>
                <w:sz w:val="20"/>
                <w:szCs w:val="20"/>
                <w:lang w:val="es-ES"/>
              </w:rPr>
              <w:t>Nombre y firma de miembros de la academia</w:t>
            </w:r>
          </w:p>
        </w:tc>
      </w:tr>
      <w:tr w:rsidR="00E138E1" w:rsidRPr="00F33349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  <w:tr w:rsidR="00E138E1" w:rsidRPr="00F33349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Pr="00F33349" w:rsidRDefault="00D554C1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  <w:lang w:val="es-ES"/>
              </w:rPr>
              <w:t>LIC. MA. DEL CARMEN AREVALO</w:t>
            </w:r>
          </w:p>
          <w:p w:rsidR="00E138E1" w:rsidRPr="00F33349" w:rsidRDefault="00E138E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  <w:lang w:val="es-ES"/>
              </w:rPr>
              <w:t>Nombre y firma de miembros de la academia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8E1" w:rsidRPr="00F33349" w:rsidRDefault="00E138E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Pr="00F33349" w:rsidRDefault="00E138E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sz w:val="20"/>
                <w:szCs w:val="20"/>
                <w:lang w:val="es-ES"/>
              </w:rPr>
              <w:t>Nombre y firma de miembros de la academia</w:t>
            </w:r>
          </w:p>
        </w:tc>
      </w:tr>
    </w:tbl>
    <w:p w:rsidR="00E138E1" w:rsidRPr="00F33349" w:rsidRDefault="00E138E1" w:rsidP="00214A06">
      <w:pPr>
        <w:spacing w:line="276" w:lineRule="auto"/>
        <w:jc w:val="both"/>
        <w:rPr>
          <w:rFonts w:asciiTheme="minorHAnsi" w:hAnsiTheme="minorHAnsi"/>
          <w:sz w:val="20"/>
          <w:szCs w:val="20"/>
          <w:lang w:val="es-ES"/>
        </w:rPr>
      </w:pPr>
    </w:p>
    <w:p w:rsidR="00E138E1" w:rsidRPr="00F33349" w:rsidRDefault="00E138E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  <w:lang w:val="es-ES"/>
        </w:rPr>
      </w:pPr>
      <w:r w:rsidRPr="00F33349">
        <w:rPr>
          <w:rFonts w:asciiTheme="minorHAnsi" w:hAnsiTheme="minorHAnsi"/>
          <w:b/>
          <w:sz w:val="20"/>
          <w:szCs w:val="20"/>
          <w:lang w:val="es-ES"/>
        </w:rPr>
        <w:t>Vo. Bo.</w:t>
      </w: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RPr="00F33349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D554C1" w:rsidRPr="00F33349" w:rsidRDefault="00D554C1" w:rsidP="00214A0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38E1" w:rsidRPr="00F33349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4C1" w:rsidRPr="00F33349" w:rsidRDefault="00D554C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>MTRA. LUZ GRISELDA MONTES BEASCOCHEA</w:t>
            </w:r>
          </w:p>
          <w:p w:rsidR="00E138E1" w:rsidRPr="00F33349" w:rsidRDefault="00D554C1" w:rsidP="00214A0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 xml:space="preserve">                 </w:t>
            </w:r>
            <w:r w:rsidR="00E138E1" w:rsidRPr="00F33349">
              <w:rPr>
                <w:rFonts w:asciiTheme="minorHAnsi" w:hAnsiTheme="minorHAnsi"/>
                <w:sz w:val="20"/>
                <w:szCs w:val="20"/>
              </w:rP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F33349" w:rsidRDefault="00E138E1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Pr="00F33349" w:rsidRDefault="00437F68" w:rsidP="00214A0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33349">
              <w:rPr>
                <w:rFonts w:asciiTheme="minorHAnsi" w:hAnsiTheme="minorHAnsi"/>
                <w:sz w:val="20"/>
                <w:szCs w:val="20"/>
              </w:rPr>
              <w:t xml:space="preserve">Presidente </w:t>
            </w:r>
            <w:r w:rsidR="00E138E1" w:rsidRPr="00F33349">
              <w:rPr>
                <w:rFonts w:asciiTheme="minorHAnsi" w:hAnsiTheme="minorHAnsi"/>
                <w:sz w:val="20"/>
                <w:szCs w:val="20"/>
              </w:rPr>
              <w:t>de academia</w:t>
            </w:r>
          </w:p>
        </w:tc>
      </w:tr>
    </w:tbl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E138E1" w:rsidRPr="00F33349" w:rsidRDefault="00E138E1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E138E1" w:rsidRPr="00F33349" w:rsidRDefault="00E138E1" w:rsidP="00393B41">
      <w:pPr>
        <w:spacing w:line="276" w:lineRule="auto"/>
        <w:rPr>
          <w:rFonts w:asciiTheme="minorHAnsi" w:hAnsiTheme="minorHAnsi"/>
          <w:b/>
          <w:sz w:val="20"/>
          <w:szCs w:val="20"/>
        </w:rPr>
      </w:pP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  <w:sectPr w:rsidR="009371AC" w:rsidRPr="00F33349" w:rsidSect="00E138E1">
          <w:headerReference w:type="default" r:id="rId8"/>
          <w:footerReference w:type="default" r:id="rId9"/>
          <w:headerReference w:type="first" r:id="rId10"/>
          <w:pgSz w:w="15840" w:h="12240" w:orient="landscape" w:code="1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:rsidR="00CF29F1" w:rsidRPr="00F33349" w:rsidRDefault="00CF29F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F33349">
        <w:rPr>
          <w:rFonts w:asciiTheme="minorHAnsi" w:hAnsiTheme="minorHAnsi"/>
          <w:b/>
          <w:sz w:val="20"/>
          <w:szCs w:val="20"/>
        </w:rPr>
        <w:lastRenderedPageBreak/>
        <w:t>UNIVERSIDAD DE GUADALAJARA</w:t>
      </w:r>
    </w:p>
    <w:p w:rsidR="00CF29F1" w:rsidRPr="00F33349" w:rsidRDefault="00CF29F1" w:rsidP="00214A06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F33349">
        <w:rPr>
          <w:rFonts w:asciiTheme="minorHAnsi" w:hAnsiTheme="minorHAnsi"/>
          <w:b/>
          <w:sz w:val="20"/>
          <w:szCs w:val="20"/>
        </w:rPr>
        <w:t>SISTEMA DE EDUCACIÓN MEDIA SUPERIOR</w:t>
      </w:r>
    </w:p>
    <w:p w:rsidR="009371AC" w:rsidRPr="00F33349" w:rsidRDefault="004B4209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27" type="#_x0000_t202" style="position:absolute;margin-left:603pt;margin-top:-15.25pt;width:53.65pt;height:17.95pt;z-index:25172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7B434D" w:rsidRPr="00953AC3" w:rsidRDefault="007B434D" w:rsidP="009371AC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PCP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II</w:t>
                  </w:r>
                </w:p>
              </w:txbxContent>
            </v:textbox>
          </v:shape>
        </w:pict>
      </w: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33349">
        <w:rPr>
          <w:rFonts w:asciiTheme="minorHAnsi" w:hAnsiTheme="minorHAnsi" w:cstheme="minorHAnsi"/>
          <w:b/>
          <w:sz w:val="20"/>
          <w:szCs w:val="20"/>
        </w:rPr>
        <w:t>Plan de clase del Profesor</w:t>
      </w:r>
    </w:p>
    <w:p w:rsidR="00CF29F1" w:rsidRPr="00F33349" w:rsidRDefault="00CF29F1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20"/>
      </w:tblGrid>
      <w:tr w:rsidR="00CF29F1" w:rsidRPr="00F33349" w:rsidTr="007B72D8">
        <w:tc>
          <w:tcPr>
            <w:tcW w:w="13220" w:type="dxa"/>
          </w:tcPr>
          <w:p w:rsidR="00CF29F1" w:rsidRPr="00F33349" w:rsidRDefault="00CF29F1" w:rsidP="00214A0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Escuela Preparatoria</w:t>
            </w:r>
          </w:p>
        </w:tc>
      </w:tr>
    </w:tbl>
    <w:p w:rsidR="009371AC" w:rsidRPr="00F33349" w:rsidRDefault="009371AC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3349"/>
        <w:gridCol w:w="2750"/>
        <w:gridCol w:w="2110"/>
        <w:gridCol w:w="1917"/>
        <w:gridCol w:w="1612"/>
        <w:gridCol w:w="1256"/>
      </w:tblGrid>
      <w:tr w:rsidR="009371AC" w:rsidRPr="00F33349" w:rsidTr="007B579E">
        <w:trPr>
          <w:trHeight w:val="644"/>
        </w:trPr>
        <w:tc>
          <w:tcPr>
            <w:tcW w:w="3349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Nombre del Docente</w:t>
            </w:r>
          </w:p>
        </w:tc>
        <w:tc>
          <w:tcPr>
            <w:tcW w:w="2750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Unidad de Aprendizaje </w:t>
            </w:r>
            <w:r w:rsidR="00996A8B"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Curricular </w:t>
            </w: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(UA</w:t>
            </w:r>
            <w:r w:rsidR="00996A8B"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110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Departamento</w:t>
            </w:r>
          </w:p>
        </w:tc>
        <w:tc>
          <w:tcPr>
            <w:tcW w:w="1917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Academia</w:t>
            </w:r>
          </w:p>
        </w:tc>
        <w:tc>
          <w:tcPr>
            <w:tcW w:w="1612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Grado, Grupo y Turno</w:t>
            </w:r>
          </w:p>
          <w:p w:rsidR="009371AC" w:rsidRPr="00F33349" w:rsidRDefault="00D030A5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371AC" w:rsidRPr="00F33349">
              <w:rPr>
                <w:rFonts w:asciiTheme="minorHAnsi" w:hAnsiTheme="minorHAnsi" w:cstheme="minorHAnsi"/>
                <w:sz w:val="20"/>
                <w:szCs w:val="20"/>
              </w:rPr>
              <w:t>CRN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56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Calendario</w:t>
            </w:r>
          </w:p>
        </w:tc>
      </w:tr>
      <w:tr w:rsidR="009371AC" w:rsidRPr="00F33349" w:rsidTr="007B579E">
        <w:trPr>
          <w:trHeight w:val="639"/>
        </w:trPr>
        <w:tc>
          <w:tcPr>
            <w:tcW w:w="3349" w:type="dxa"/>
          </w:tcPr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0" w:type="dxa"/>
          </w:tcPr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0" w:type="dxa"/>
          </w:tcPr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17" w:type="dxa"/>
          </w:tcPr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2" w:type="dxa"/>
          </w:tcPr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6" w:type="dxa"/>
          </w:tcPr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B579E" w:rsidRPr="00F33349" w:rsidRDefault="007B579E" w:rsidP="00214A06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p w:rsidR="007B579E" w:rsidRPr="00F33349" w:rsidRDefault="007B579E" w:rsidP="00214A06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F33349">
        <w:rPr>
          <w:rFonts w:asciiTheme="minorHAnsi" w:hAnsiTheme="minorHAnsi" w:cstheme="minorHAnsi"/>
          <w:i/>
          <w:sz w:val="20"/>
          <w:szCs w:val="20"/>
        </w:rPr>
        <w:t xml:space="preserve">(El siguiente esquema de programación se debe repetir, </w:t>
      </w:r>
      <w:proofErr w:type="spellStart"/>
      <w:r w:rsidR="00047EB1" w:rsidRPr="00F33349">
        <w:rPr>
          <w:rFonts w:asciiTheme="minorHAnsi" w:hAnsiTheme="minorHAnsi" w:cstheme="minorHAnsi"/>
          <w:i/>
          <w:sz w:val="20"/>
          <w:szCs w:val="20"/>
        </w:rPr>
        <w:t>cuantas</w:t>
      </w:r>
      <w:r w:rsidR="0017728D" w:rsidRPr="00F33349">
        <w:rPr>
          <w:rFonts w:asciiTheme="minorHAnsi" w:hAnsiTheme="minorHAnsi" w:cstheme="minorHAnsi"/>
          <w:i/>
          <w:sz w:val="20"/>
          <w:szCs w:val="20"/>
        </w:rPr>
        <w:t>veces</w:t>
      </w:r>
      <w:proofErr w:type="spellEnd"/>
      <w:r w:rsidR="0017728D" w:rsidRPr="00F33349">
        <w:rPr>
          <w:rFonts w:asciiTheme="minorHAnsi" w:hAnsiTheme="minorHAnsi" w:cstheme="minorHAnsi"/>
          <w:i/>
          <w:sz w:val="20"/>
          <w:szCs w:val="20"/>
        </w:rPr>
        <w:t xml:space="preserve"> sea necesario dependiendo del número de </w:t>
      </w:r>
      <w:r w:rsidR="0081792D" w:rsidRPr="00F33349">
        <w:rPr>
          <w:rFonts w:asciiTheme="minorHAnsi" w:hAnsiTheme="minorHAnsi" w:cstheme="minorHAnsi"/>
          <w:i/>
          <w:sz w:val="20"/>
          <w:szCs w:val="20"/>
        </w:rPr>
        <w:t xml:space="preserve">unidades de competencia </w:t>
      </w:r>
      <w:r w:rsidRPr="00F33349">
        <w:rPr>
          <w:rFonts w:asciiTheme="minorHAnsi" w:hAnsiTheme="minorHAnsi" w:cstheme="minorHAnsi"/>
          <w:i/>
          <w:sz w:val="20"/>
          <w:szCs w:val="20"/>
        </w:rPr>
        <w:t xml:space="preserve"> contenga la UAC)</w:t>
      </w:r>
    </w:p>
    <w:p w:rsidR="007B579E" w:rsidRPr="00F33349" w:rsidRDefault="007B579E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7B579E" w:rsidRPr="00F33349" w:rsidRDefault="007B579E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33349">
        <w:rPr>
          <w:rFonts w:asciiTheme="minorHAnsi" w:hAnsiTheme="minorHAnsi" w:cstheme="minorHAnsi"/>
          <w:b/>
          <w:sz w:val="20"/>
          <w:szCs w:val="20"/>
        </w:rPr>
        <w:t>Nombre de la Unidad de Competencia  (Módulo)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20"/>
      </w:tblGrid>
      <w:tr w:rsidR="007B579E" w:rsidRPr="00F33349" w:rsidTr="00352D73">
        <w:tc>
          <w:tcPr>
            <w:tcW w:w="14540" w:type="dxa"/>
          </w:tcPr>
          <w:p w:rsidR="007B579E" w:rsidRPr="00F33349" w:rsidRDefault="007B579E" w:rsidP="00214A0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7D477D" w:rsidRPr="00F33349" w:rsidRDefault="007D477D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996A8B" w:rsidRPr="00F33349" w:rsidRDefault="00996A8B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33349">
        <w:rPr>
          <w:rFonts w:asciiTheme="minorHAnsi" w:hAnsiTheme="minorHAnsi" w:cstheme="minorHAnsi"/>
          <w:b/>
          <w:sz w:val="20"/>
          <w:szCs w:val="20"/>
        </w:rPr>
        <w:t>Rasgo del Perfil por lograr BGC</w:t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  <w:t xml:space="preserve">     Competencia</w:t>
      </w:r>
      <w:r w:rsidR="00E4584E" w:rsidRPr="00F33349">
        <w:rPr>
          <w:rFonts w:asciiTheme="minorHAnsi" w:hAnsiTheme="minorHAnsi" w:cstheme="minorHAnsi"/>
          <w:b/>
          <w:sz w:val="20"/>
          <w:szCs w:val="20"/>
        </w:rPr>
        <w:t>s</w:t>
      </w:r>
      <w:r w:rsidRPr="00F33349">
        <w:rPr>
          <w:rFonts w:asciiTheme="minorHAnsi" w:hAnsiTheme="minorHAnsi" w:cstheme="minorHAnsi"/>
          <w:b/>
          <w:sz w:val="20"/>
          <w:szCs w:val="20"/>
        </w:rPr>
        <w:t xml:space="preserve"> Genérica</w:t>
      </w:r>
      <w:r w:rsidR="00E4584E" w:rsidRPr="00F33349">
        <w:rPr>
          <w:rFonts w:asciiTheme="minorHAnsi" w:hAnsiTheme="minorHAnsi" w:cstheme="minorHAnsi"/>
          <w:b/>
          <w:sz w:val="20"/>
          <w:szCs w:val="20"/>
        </w:rPr>
        <w:t>s</w:t>
      </w:r>
      <w:r w:rsidRPr="00F33349">
        <w:rPr>
          <w:rFonts w:asciiTheme="minorHAnsi" w:hAnsiTheme="minorHAnsi" w:cstheme="minorHAnsi"/>
          <w:b/>
          <w:sz w:val="20"/>
          <w:szCs w:val="20"/>
        </w:rPr>
        <w:t xml:space="preserve"> y </w:t>
      </w:r>
      <w:r w:rsidR="00017A68" w:rsidRPr="00F33349">
        <w:rPr>
          <w:rFonts w:asciiTheme="minorHAnsi" w:hAnsiTheme="minorHAnsi" w:cstheme="minorHAnsi"/>
          <w:b/>
          <w:sz w:val="20"/>
          <w:szCs w:val="20"/>
        </w:rPr>
        <w:t>a</w:t>
      </w:r>
      <w:r w:rsidRPr="00F33349">
        <w:rPr>
          <w:rFonts w:asciiTheme="minorHAnsi" w:hAnsiTheme="minorHAnsi" w:cstheme="minorHAnsi"/>
          <w:b/>
          <w:sz w:val="20"/>
          <w:szCs w:val="20"/>
        </w:rPr>
        <w:t>tributos del MCC por lograr</w:t>
      </w:r>
    </w:p>
    <w:p w:rsidR="00996A8B" w:rsidRPr="00F33349" w:rsidRDefault="00996A8B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6497"/>
        <w:gridCol w:w="6497"/>
      </w:tblGrid>
      <w:tr w:rsidR="00996A8B" w:rsidRPr="00F33349" w:rsidTr="007B579E">
        <w:trPr>
          <w:trHeight w:val="639"/>
        </w:trPr>
        <w:tc>
          <w:tcPr>
            <w:tcW w:w="6497" w:type="dxa"/>
          </w:tcPr>
          <w:p w:rsidR="00996A8B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i/>
                <w:sz w:val="20"/>
                <w:szCs w:val="20"/>
              </w:rPr>
              <w:t>Indicar el rasgo del perfil que se logrará en la unidad de competencia.</w:t>
            </w:r>
          </w:p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7" w:type="dxa"/>
          </w:tcPr>
          <w:p w:rsidR="00996A8B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i/>
                <w:sz w:val="20"/>
                <w:szCs w:val="20"/>
              </w:rPr>
              <w:t>Indicar la o las competencias y atributos  que se logrará en la unidad de competencia.</w:t>
            </w:r>
          </w:p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96A8B" w:rsidRPr="00F33349" w:rsidRDefault="00996A8B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E4584E" w:rsidRPr="00F33349" w:rsidRDefault="00E4584E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33349">
        <w:rPr>
          <w:rFonts w:asciiTheme="minorHAnsi" w:hAnsiTheme="minorHAnsi" w:cstheme="minorHAnsi"/>
          <w:b/>
          <w:sz w:val="20"/>
          <w:szCs w:val="20"/>
        </w:rPr>
        <w:t>Competencias  específicas por lograr BGC</w:t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</w:r>
      <w:r w:rsidRPr="00F33349">
        <w:rPr>
          <w:rFonts w:asciiTheme="minorHAnsi" w:hAnsiTheme="minorHAnsi" w:cstheme="minorHAnsi"/>
          <w:b/>
          <w:sz w:val="20"/>
          <w:szCs w:val="20"/>
        </w:rPr>
        <w:tab/>
        <w:t xml:space="preserve">     Competencias disciplinares básicas y extendidas del MCC por lograr</w:t>
      </w:r>
    </w:p>
    <w:p w:rsidR="00E4584E" w:rsidRPr="00F33349" w:rsidRDefault="00E4584E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6497"/>
        <w:gridCol w:w="6497"/>
      </w:tblGrid>
      <w:tr w:rsidR="00E4584E" w:rsidRPr="00F33349" w:rsidTr="007B579E">
        <w:trPr>
          <w:trHeight w:val="589"/>
        </w:trPr>
        <w:tc>
          <w:tcPr>
            <w:tcW w:w="6497" w:type="dxa"/>
          </w:tcPr>
          <w:p w:rsidR="00E4584E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i/>
                <w:sz w:val="20"/>
                <w:szCs w:val="20"/>
              </w:rPr>
              <w:t>Indicar la competencia específica que se lograrán en la Unidad de competencia.</w:t>
            </w:r>
          </w:p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97" w:type="dxa"/>
          </w:tcPr>
          <w:p w:rsidR="00E4584E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i/>
                <w:sz w:val="20"/>
                <w:szCs w:val="20"/>
              </w:rPr>
              <w:t>Indicar las competencias disciplinares básicas y extendidas que se lograrán en la Unidad de competencia.</w:t>
            </w:r>
          </w:p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96A8B" w:rsidRPr="00F33349" w:rsidRDefault="00996A8B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017A68" w:rsidRPr="00F33349" w:rsidRDefault="00017A68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017A68" w:rsidRPr="00F33349" w:rsidRDefault="00017A68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017A68" w:rsidRPr="00F33349" w:rsidRDefault="00017A68" w:rsidP="00214A06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1"/>
        <w:gridCol w:w="4135"/>
        <w:gridCol w:w="4066"/>
      </w:tblGrid>
      <w:tr w:rsidR="00017A68" w:rsidRPr="00F33349" w:rsidTr="00017A68">
        <w:trPr>
          <w:trHeight w:val="301"/>
        </w:trPr>
        <w:tc>
          <w:tcPr>
            <w:tcW w:w="5000" w:type="pct"/>
            <w:gridSpan w:val="3"/>
            <w:shd w:val="clear" w:color="auto" w:fill="auto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Tipos de saberes</w:t>
            </w:r>
          </w:p>
        </w:tc>
      </w:tr>
      <w:tr w:rsidR="00017A68" w:rsidRPr="00F33349" w:rsidTr="00017A68">
        <w:trPr>
          <w:trHeight w:val="301"/>
        </w:trPr>
        <w:tc>
          <w:tcPr>
            <w:tcW w:w="5000" w:type="pct"/>
            <w:gridSpan w:val="3"/>
            <w:shd w:val="clear" w:color="auto" w:fill="auto"/>
          </w:tcPr>
          <w:p w:rsidR="0081792D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F33349">
              <w:rPr>
                <w:rFonts w:asciiTheme="minorHAnsi" w:hAnsiTheme="minorHAnsi"/>
                <w:i/>
                <w:iCs/>
                <w:sz w:val="20"/>
                <w:szCs w:val="20"/>
                <w:lang w:val="es-ES"/>
              </w:rPr>
              <w:t xml:space="preserve">diplomado de competencias docentes en el nivel media superior (Profordems) </w:t>
            </w: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en el módulo II, en específico unidad II.</w:t>
            </w:r>
          </w:p>
          <w:p w:rsidR="00017A68" w:rsidRPr="00F33349" w:rsidRDefault="0081792D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I</w:t>
            </w:r>
            <w:r w:rsidR="00017A68" w:rsidRPr="00F33349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NDICAR SOLO AQUÉLLAS QUE SE LOGRARÁN EN LA UNIDAD DE COMPETENCIA.</w:t>
            </w:r>
          </w:p>
        </w:tc>
      </w:tr>
      <w:tr w:rsidR="00017A68" w:rsidRPr="00F33349" w:rsidTr="00017A68">
        <w:trPr>
          <w:trHeight w:val="1775"/>
        </w:trPr>
        <w:tc>
          <w:tcPr>
            <w:tcW w:w="1908" w:type="pct"/>
            <w:shd w:val="clear" w:color="auto" w:fill="auto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Conocimientos (saber). Conceptual </w:t>
            </w: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Transcriba los atributos en relación con los conocimientos que se encuentran en los programas de estudio de las unidades de aprendizaje Y QUE CORRESPONDEN A LA UNIDAD DE COMPETENCIA.</w:t>
            </w: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</w:tc>
        <w:tc>
          <w:tcPr>
            <w:tcW w:w="1559" w:type="pct"/>
            <w:shd w:val="clear" w:color="auto" w:fill="auto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Habilidades (saber hacer). Procedimental</w:t>
            </w: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Transcriba los atributos en relación con las habilidades que se encuentran en los programas de estudio de las unidades de aprendizaje Y QUE CORRESPONDEN A LA UNIDAD DE COMPETENCIA.</w:t>
            </w: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533" w:type="pct"/>
            <w:shd w:val="clear" w:color="auto" w:fill="auto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Actitudes y valores (saber ser). Actitudinal</w:t>
            </w: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33349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Transcriba los atributos en relación con las actitudes y valores que se encuentran en los programas de estudio de las unidades de aprendizaje Y QUE CORRESPONDEN A LA UNIDAD DE COMPETENCIA.</w:t>
            </w: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</w:tr>
    </w:tbl>
    <w:p w:rsidR="00017A68" w:rsidRPr="00F33349" w:rsidRDefault="00017A68" w:rsidP="00214A06">
      <w:pPr>
        <w:spacing w:line="276" w:lineRule="auto"/>
        <w:rPr>
          <w:rFonts w:asciiTheme="minorHAnsi" w:hAnsiTheme="minorHAnsi"/>
          <w:sz w:val="20"/>
          <w:szCs w:val="20"/>
          <w:lang w:val="es-ES"/>
        </w:rPr>
      </w:pPr>
    </w:p>
    <w:p w:rsidR="00017A68" w:rsidRPr="00F33349" w:rsidRDefault="00017A68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017A68" w:rsidRPr="00F33349" w:rsidRDefault="00017A68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850"/>
        <w:gridCol w:w="2111"/>
        <w:gridCol w:w="1709"/>
        <w:gridCol w:w="1710"/>
        <w:gridCol w:w="1710"/>
        <w:gridCol w:w="1519"/>
        <w:gridCol w:w="1541"/>
        <w:gridCol w:w="1844"/>
      </w:tblGrid>
      <w:tr w:rsidR="00E4584E" w:rsidRPr="00F33349" w:rsidTr="00E4584E">
        <w:trPr>
          <w:trHeight w:val="832"/>
        </w:trPr>
        <w:tc>
          <w:tcPr>
            <w:tcW w:w="850" w:type="dxa"/>
            <w:vMerge w:val="restart"/>
            <w:vAlign w:val="center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No. de sesión y</w:t>
            </w:r>
          </w:p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2111" w:type="dxa"/>
            <w:vMerge w:val="restart"/>
            <w:vAlign w:val="center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Tema</w:t>
            </w:r>
          </w:p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29" w:type="dxa"/>
            <w:gridSpan w:val="3"/>
            <w:vAlign w:val="center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Estrategias de aprendizaje</w:t>
            </w:r>
          </w:p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(Retomar la planeación didáctica de Academia)</w:t>
            </w:r>
          </w:p>
        </w:tc>
        <w:tc>
          <w:tcPr>
            <w:tcW w:w="1519" w:type="dxa"/>
            <w:vMerge w:val="restart"/>
            <w:vAlign w:val="center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Evaluación</w:t>
            </w:r>
          </w:p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(diagnóstica, formativa, sumativa)</w:t>
            </w:r>
          </w:p>
        </w:tc>
        <w:tc>
          <w:tcPr>
            <w:tcW w:w="1541" w:type="dxa"/>
            <w:vMerge w:val="restart"/>
            <w:vAlign w:val="center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Evidencia del logro 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(reporte, presentación, portafolio, etc.)</w:t>
            </w:r>
          </w:p>
        </w:tc>
        <w:tc>
          <w:tcPr>
            <w:tcW w:w="1844" w:type="dxa"/>
            <w:vMerge w:val="restart"/>
            <w:vAlign w:val="center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Observaciones y/o comentarios 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(incidencias: reprogramación, contingencias, etc.)</w:t>
            </w:r>
          </w:p>
        </w:tc>
      </w:tr>
      <w:tr w:rsidR="00E4584E" w:rsidRPr="00F33349" w:rsidTr="00352D73">
        <w:tc>
          <w:tcPr>
            <w:tcW w:w="850" w:type="dxa"/>
            <w:vMerge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Inicio</w:t>
            </w: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Desarrollo</w:t>
            </w: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Cierre</w:t>
            </w:r>
          </w:p>
        </w:tc>
        <w:tc>
          <w:tcPr>
            <w:tcW w:w="1519" w:type="dxa"/>
            <w:vMerge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584E" w:rsidRPr="00F33349" w:rsidTr="00352D73">
        <w:tc>
          <w:tcPr>
            <w:tcW w:w="85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584E" w:rsidRPr="00F33349" w:rsidTr="00352D73">
        <w:tc>
          <w:tcPr>
            <w:tcW w:w="85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584E" w:rsidRPr="00F33349" w:rsidTr="00352D73">
        <w:tc>
          <w:tcPr>
            <w:tcW w:w="85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584E" w:rsidRPr="00F33349" w:rsidTr="00352D73">
        <w:tc>
          <w:tcPr>
            <w:tcW w:w="85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584E" w:rsidRPr="00F33349" w:rsidTr="00352D73">
        <w:tc>
          <w:tcPr>
            <w:tcW w:w="85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584E" w:rsidRPr="00F33349" w:rsidTr="00352D73">
        <w:tc>
          <w:tcPr>
            <w:tcW w:w="850" w:type="dxa"/>
          </w:tcPr>
          <w:p w:rsidR="00E4584E" w:rsidRPr="00F33349" w:rsidRDefault="00E4584E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E4584E" w:rsidRPr="00F33349" w:rsidRDefault="00E4584E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E4584E" w:rsidRPr="00F33349" w:rsidRDefault="00E4584E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A68" w:rsidRPr="00F33349" w:rsidTr="00352D73">
        <w:tc>
          <w:tcPr>
            <w:tcW w:w="850" w:type="dxa"/>
          </w:tcPr>
          <w:p w:rsidR="00017A68" w:rsidRPr="00F33349" w:rsidRDefault="00017A68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A68" w:rsidRPr="00F33349" w:rsidTr="00352D73">
        <w:tc>
          <w:tcPr>
            <w:tcW w:w="850" w:type="dxa"/>
          </w:tcPr>
          <w:p w:rsidR="00017A68" w:rsidRPr="00F33349" w:rsidRDefault="00017A68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A68" w:rsidRPr="00F33349" w:rsidTr="00352D73">
        <w:tc>
          <w:tcPr>
            <w:tcW w:w="850" w:type="dxa"/>
          </w:tcPr>
          <w:p w:rsidR="00017A68" w:rsidRPr="00F33349" w:rsidRDefault="00017A68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A68" w:rsidRPr="00F33349" w:rsidTr="00352D73">
        <w:tc>
          <w:tcPr>
            <w:tcW w:w="850" w:type="dxa"/>
          </w:tcPr>
          <w:p w:rsidR="00017A68" w:rsidRPr="00F33349" w:rsidRDefault="00017A68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A68" w:rsidRPr="00F33349" w:rsidTr="00352D73">
        <w:tc>
          <w:tcPr>
            <w:tcW w:w="850" w:type="dxa"/>
          </w:tcPr>
          <w:p w:rsidR="00017A68" w:rsidRPr="00F33349" w:rsidRDefault="00017A68" w:rsidP="00214A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1" w:type="dxa"/>
          </w:tcPr>
          <w:p w:rsidR="00017A68" w:rsidRPr="00F33349" w:rsidRDefault="00017A68" w:rsidP="00214A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9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</w:tcPr>
          <w:p w:rsidR="00017A68" w:rsidRPr="00F33349" w:rsidRDefault="00017A68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4584E" w:rsidRPr="00F33349" w:rsidRDefault="00E4584E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017A68" w:rsidRPr="00F33349" w:rsidRDefault="00017A68" w:rsidP="00214A06">
      <w:pPr>
        <w:spacing w:line="276" w:lineRule="auto"/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2994"/>
      </w:tblGrid>
      <w:tr w:rsidR="009371AC" w:rsidRPr="00F33349" w:rsidTr="00E4584E">
        <w:tc>
          <w:tcPr>
            <w:tcW w:w="12994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Recursos y materiales didácticos 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568F5" w:rsidRPr="00F33349">
              <w:rPr>
                <w:rFonts w:asciiTheme="minorHAnsi" w:hAnsiTheme="minorHAnsi" w:cstheme="minorHAnsi"/>
                <w:sz w:val="20"/>
                <w:szCs w:val="20"/>
              </w:rPr>
              <w:t>Retomar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 xml:space="preserve"> de la planeación didáctica o los que requiera durante el curso</w:t>
            </w:r>
            <w:r w:rsidR="00CF29F1" w:rsidRPr="00F3334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:rsidR="009371AC" w:rsidRPr="00F33349" w:rsidRDefault="009371AC" w:rsidP="00214A0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371AC" w:rsidRPr="00F33349" w:rsidRDefault="009371AC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71AC" w:rsidRPr="00F33349" w:rsidTr="00E4584E">
        <w:tc>
          <w:tcPr>
            <w:tcW w:w="12994" w:type="dxa"/>
            <w:vAlign w:val="center"/>
          </w:tcPr>
          <w:p w:rsidR="009371AC" w:rsidRPr="00F33349" w:rsidRDefault="009371AC" w:rsidP="00214A0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3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Bibliografía 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(realizar la referencia APA</w:t>
            </w:r>
            <w:r w:rsidR="00CF29F1" w:rsidRPr="00F33349">
              <w:rPr>
                <w:rFonts w:asciiTheme="minorHAnsi" w:hAnsiTheme="minorHAnsi" w:cstheme="minorHAnsi"/>
                <w:sz w:val="20"/>
                <w:szCs w:val="20"/>
              </w:rPr>
              <w:t>: N</w:t>
            </w:r>
            <w:r w:rsidRPr="00F33349">
              <w:rPr>
                <w:rFonts w:asciiTheme="minorHAnsi" w:hAnsiTheme="minorHAnsi" w:cstheme="minorHAnsi"/>
                <w:sz w:val="20"/>
                <w:szCs w:val="20"/>
              </w:rPr>
              <w:t>ombre del autor. (Fecha). Título de la obra. País: editorial.)</w:t>
            </w:r>
          </w:p>
          <w:p w:rsidR="009371AC" w:rsidRPr="00F33349" w:rsidRDefault="009371AC" w:rsidP="00214A0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371AC" w:rsidRPr="00F33349" w:rsidRDefault="009371AC" w:rsidP="00214A0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B022A" w:rsidRPr="00F33349" w:rsidRDefault="008B022A" w:rsidP="00214A06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33349">
        <w:rPr>
          <w:rFonts w:asciiTheme="minorHAnsi" w:hAnsiTheme="minorHAnsi" w:cstheme="minorHAnsi"/>
          <w:b/>
          <w:sz w:val="20"/>
          <w:szCs w:val="20"/>
        </w:rPr>
        <w:t>ATENTAMENTE</w:t>
      </w: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33349">
        <w:rPr>
          <w:rFonts w:asciiTheme="minorHAnsi" w:hAnsiTheme="minorHAnsi" w:cstheme="minorHAnsi"/>
          <w:b/>
          <w:sz w:val="20"/>
          <w:szCs w:val="20"/>
        </w:rPr>
        <w:t>“PIENSA Y TRABAJA”</w:t>
      </w: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33349">
        <w:rPr>
          <w:rFonts w:asciiTheme="minorHAnsi" w:hAnsiTheme="minorHAnsi" w:cstheme="minorHAnsi"/>
          <w:i/>
          <w:sz w:val="20"/>
          <w:szCs w:val="20"/>
        </w:rPr>
        <w:t>______________________________________</w:t>
      </w: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33349">
        <w:rPr>
          <w:rFonts w:asciiTheme="minorHAnsi" w:hAnsiTheme="minorHAnsi" w:cstheme="minorHAnsi"/>
          <w:sz w:val="20"/>
          <w:szCs w:val="20"/>
        </w:rPr>
        <w:t>Nombre y firma del profesor</w:t>
      </w:r>
    </w:p>
    <w:p w:rsidR="009371AC" w:rsidRPr="00F33349" w:rsidRDefault="009371AC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9371AC" w:rsidRPr="00F33349" w:rsidRDefault="009371AC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9371AC" w:rsidRPr="00F33349" w:rsidRDefault="009371AC" w:rsidP="00214A06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33349">
        <w:rPr>
          <w:rFonts w:asciiTheme="minorHAnsi" w:hAnsiTheme="minorHAnsi" w:cstheme="minorHAnsi"/>
          <w:sz w:val="20"/>
          <w:szCs w:val="20"/>
        </w:rPr>
        <w:t>Vo. Bo.</w:t>
      </w:r>
    </w:p>
    <w:p w:rsidR="009371AC" w:rsidRPr="00F33349" w:rsidRDefault="009371AC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9371AC" w:rsidRPr="00F33349" w:rsidRDefault="009371AC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9371AC" w:rsidRPr="00F33349" w:rsidRDefault="009371AC" w:rsidP="00214A06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33349">
        <w:rPr>
          <w:rFonts w:asciiTheme="minorHAnsi" w:hAnsiTheme="minorHAnsi" w:cstheme="minorHAnsi"/>
          <w:sz w:val="20"/>
          <w:szCs w:val="20"/>
        </w:rPr>
        <w:t>__________________________________</w:t>
      </w:r>
      <w:r w:rsidRPr="00F33349">
        <w:rPr>
          <w:rFonts w:asciiTheme="minorHAnsi" w:hAnsiTheme="minorHAnsi" w:cstheme="minorHAnsi"/>
          <w:sz w:val="20"/>
          <w:szCs w:val="20"/>
        </w:rPr>
        <w:tab/>
      </w:r>
      <w:r w:rsidRPr="00F33349">
        <w:rPr>
          <w:rFonts w:asciiTheme="minorHAnsi" w:hAnsiTheme="minorHAnsi" w:cstheme="minorHAnsi"/>
          <w:sz w:val="20"/>
          <w:szCs w:val="20"/>
        </w:rPr>
        <w:tab/>
      </w:r>
      <w:r w:rsidRPr="00F33349">
        <w:rPr>
          <w:rFonts w:asciiTheme="minorHAnsi" w:hAnsiTheme="minorHAnsi" w:cstheme="minorHAnsi"/>
          <w:sz w:val="20"/>
          <w:szCs w:val="20"/>
        </w:rPr>
        <w:tab/>
      </w:r>
      <w:r w:rsidRPr="00F33349">
        <w:rPr>
          <w:rFonts w:asciiTheme="minorHAnsi" w:hAnsiTheme="minorHAnsi" w:cstheme="minorHAnsi"/>
          <w:sz w:val="20"/>
          <w:szCs w:val="20"/>
        </w:rPr>
        <w:tab/>
      </w:r>
      <w:r w:rsidRPr="00F33349">
        <w:rPr>
          <w:rFonts w:asciiTheme="minorHAnsi" w:hAnsiTheme="minorHAnsi" w:cstheme="minorHAnsi"/>
          <w:sz w:val="20"/>
          <w:szCs w:val="20"/>
        </w:rPr>
        <w:tab/>
      </w:r>
      <w:r w:rsidRPr="00F33349">
        <w:rPr>
          <w:rFonts w:asciiTheme="minorHAnsi" w:hAnsiTheme="minorHAnsi" w:cstheme="minorHAnsi"/>
          <w:sz w:val="20"/>
          <w:szCs w:val="20"/>
        </w:rPr>
        <w:tab/>
      </w:r>
      <w:r w:rsidRPr="00F33349">
        <w:rPr>
          <w:rFonts w:asciiTheme="minorHAnsi" w:hAnsiTheme="minorHAnsi" w:cstheme="minorHAnsi"/>
          <w:sz w:val="20"/>
          <w:szCs w:val="20"/>
        </w:rPr>
        <w:tab/>
        <w:t>_______________________________</w:t>
      </w:r>
    </w:p>
    <w:p w:rsidR="00E7543F" w:rsidRPr="00F33349" w:rsidRDefault="00A16135" w:rsidP="00214A06">
      <w:pPr>
        <w:spacing w:line="276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F33349">
        <w:rPr>
          <w:rFonts w:asciiTheme="minorHAnsi" w:hAnsiTheme="minorHAnsi" w:cstheme="minorHAnsi"/>
          <w:sz w:val="20"/>
          <w:szCs w:val="20"/>
        </w:rPr>
        <w:t>Presidente</w:t>
      </w:r>
      <w:r w:rsidR="008B022A" w:rsidRPr="00F33349">
        <w:rPr>
          <w:rFonts w:asciiTheme="minorHAnsi" w:hAnsiTheme="minorHAnsi" w:cstheme="minorHAnsi"/>
          <w:sz w:val="20"/>
          <w:szCs w:val="20"/>
        </w:rPr>
        <w:t xml:space="preserve"> de a</w:t>
      </w:r>
      <w:r w:rsidR="009371AC" w:rsidRPr="00F33349">
        <w:rPr>
          <w:rFonts w:asciiTheme="minorHAnsi" w:hAnsiTheme="minorHAnsi" w:cstheme="minorHAnsi"/>
          <w:sz w:val="20"/>
          <w:szCs w:val="20"/>
        </w:rPr>
        <w:t>cademia</w:t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</w:r>
      <w:r w:rsidR="009371AC" w:rsidRPr="00F33349">
        <w:rPr>
          <w:rFonts w:asciiTheme="minorHAnsi" w:hAnsiTheme="minorHAnsi" w:cstheme="minorHAnsi"/>
          <w:sz w:val="20"/>
          <w:szCs w:val="20"/>
        </w:rPr>
        <w:tab/>
        <w:t>Jefe del Departamento</w:t>
      </w:r>
    </w:p>
    <w:sectPr w:rsidR="00E7543F" w:rsidRPr="00F33349" w:rsidSect="00D97E41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7A5" w:rsidRDefault="00B117A5" w:rsidP="00E177EB">
      <w:r>
        <w:separator/>
      </w:r>
    </w:p>
  </w:endnote>
  <w:endnote w:type="continuationSeparator" w:id="0">
    <w:p w:rsidR="00B117A5" w:rsidRDefault="00B117A5" w:rsidP="00E1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 Medium">
    <w:altName w:val="DIN Next LT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 Bold">
    <w:altName w:val="DIN Next LT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NextLT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NextLT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no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noPro-Captio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noPr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Rounde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Rounde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Round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4D" w:rsidRDefault="004B4209">
    <w:pPr>
      <w:pStyle w:val="Piedepgina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4106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" fillcolor="black" stroked="f">
          <v:fill r:id="rId1" o:title="" type="pattern"/>
          <w10:wrap type="none"/>
          <w10:anchorlock/>
        </v:shape>
      </w:pict>
    </w:r>
  </w:p>
  <w:p w:rsidR="007B434D" w:rsidRDefault="004B4209">
    <w:pPr>
      <w:pStyle w:val="Piedepgina"/>
      <w:jc w:val="center"/>
    </w:pPr>
    <w:r w:rsidRPr="006422A4">
      <w:rPr>
        <w:sz w:val="18"/>
        <w:szCs w:val="18"/>
      </w:rPr>
      <w:fldChar w:fldCharType="begin"/>
    </w:r>
    <w:r w:rsidR="007B434D" w:rsidRPr="006422A4">
      <w:rPr>
        <w:sz w:val="18"/>
        <w:szCs w:val="18"/>
      </w:rPr>
      <w:instrText xml:space="preserve"> PAGE    \* MERGEFORMAT </w:instrText>
    </w:r>
    <w:r w:rsidRPr="006422A4">
      <w:rPr>
        <w:sz w:val="18"/>
        <w:szCs w:val="18"/>
      </w:rPr>
      <w:fldChar w:fldCharType="separate"/>
    </w:r>
    <w:r w:rsidR="0053523B">
      <w:rPr>
        <w:noProof/>
        <w:sz w:val="18"/>
        <w:szCs w:val="18"/>
      </w:rPr>
      <w:t>2</w:t>
    </w:r>
    <w:r w:rsidRPr="006422A4">
      <w:rPr>
        <w:sz w:val="18"/>
        <w:szCs w:val="18"/>
      </w:rPr>
      <w:fldChar w:fldCharType="end"/>
    </w:r>
  </w:p>
  <w:p w:rsidR="007B434D" w:rsidRDefault="007B434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83"/>
      <w:docPartObj>
        <w:docPartGallery w:val="Page Numbers (Bottom of Page)"/>
        <w:docPartUnique/>
      </w:docPartObj>
    </w:sdtPr>
    <w:sdtContent>
      <w:p w:rsidR="007B434D" w:rsidRDefault="004B4209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4105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7B434D" w:rsidRDefault="004B4209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="007B434D"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53523B">
          <w:rPr>
            <w:noProof/>
            <w:sz w:val="18"/>
            <w:szCs w:val="18"/>
          </w:rPr>
          <w:t>22</w:t>
        </w:r>
        <w:r w:rsidRPr="006422A4">
          <w:rPr>
            <w:sz w:val="18"/>
            <w:szCs w:val="18"/>
          </w:rPr>
          <w:fldChar w:fldCharType="end"/>
        </w:r>
      </w:p>
    </w:sdtContent>
  </w:sdt>
  <w:p w:rsidR="007B434D" w:rsidRDefault="007B434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91"/>
      <w:docPartObj>
        <w:docPartGallery w:val="Page Numbers (Bottom of Page)"/>
        <w:docPartUnique/>
      </w:docPartObj>
    </w:sdtPr>
    <w:sdtContent>
      <w:p w:rsidR="007B434D" w:rsidRDefault="004B4209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5" o:spid="_x0000_s4104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7B434D" w:rsidRDefault="004B4209">
        <w:pPr>
          <w:pStyle w:val="Piedepgina"/>
          <w:jc w:val="center"/>
        </w:pPr>
        <w:fldSimple w:instr=" PAGE    \* MERGEFORMAT ">
          <w:r w:rsidR="0053523B">
            <w:rPr>
              <w:noProof/>
            </w:rPr>
            <w:t>20</w:t>
          </w:r>
        </w:fldSimple>
      </w:p>
    </w:sdtContent>
  </w:sdt>
  <w:p w:rsidR="007B434D" w:rsidRDefault="007B434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7A5" w:rsidRDefault="00B117A5" w:rsidP="00E177EB">
      <w:r>
        <w:separator/>
      </w:r>
    </w:p>
  </w:footnote>
  <w:footnote w:type="continuationSeparator" w:id="0">
    <w:p w:rsidR="00B117A5" w:rsidRDefault="00B117A5" w:rsidP="00E17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4D" w:rsidRDefault="004B4209" w:rsidP="00663160">
    <w:pPr>
      <w:pStyle w:val="Encabezado"/>
      <w:tabs>
        <w:tab w:val="clear" w:pos="4252"/>
        <w:tab w:val="clear" w:pos="8504"/>
        <w:tab w:val="left" w:pos="810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103" type="#_x0000_t202" style="position:absolute;margin-left:31.7pt;margin-top:13.35pt;width:259.9pt;height:19.8pt;z-index:25166796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BpgwIAABE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" stroked="f">
          <v:textbox>
            <w:txbxContent>
              <w:p w:rsidR="007B434D" w:rsidRPr="00663160" w:rsidRDefault="007B434D" w:rsidP="00663160"/>
            </w:txbxContent>
          </v:textbox>
        </v:shape>
      </w:pict>
    </w:r>
    <w:r w:rsidR="007B434D"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-401955</wp:posOffset>
          </wp:positionV>
          <wp:extent cx="5267960" cy="838200"/>
          <wp:effectExtent l="19050" t="0" r="8890" b="0"/>
          <wp:wrapNone/>
          <wp:docPr id="10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B434D">
      <w:tab/>
    </w:r>
    <w:r w:rsidR="007B434D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4D" w:rsidRPr="00663160" w:rsidRDefault="004B4209" w:rsidP="00663160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101" type="#_x0000_t202" style="position:absolute;margin-left:44.45pt;margin-top:17.85pt;width:259.6pt;height:18.75pt;z-index:2516720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" stroked="f">
          <v:textbox>
            <w:txbxContent>
              <w:p w:rsidR="007B434D" w:rsidRDefault="007B434D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7B434D" w:rsidRPr="00663160">
      <w:rPr>
        <w:noProof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-363855</wp:posOffset>
          </wp:positionV>
          <wp:extent cx="5267960" cy="838200"/>
          <wp:effectExtent l="19050" t="0" r="8890" b="0"/>
          <wp:wrapNone/>
          <wp:docPr id="11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4D" w:rsidRDefault="004B4209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0" type="#_x0000_t202" style="position:absolute;margin-left:24.05pt;margin-top:16.55pt;width:259.7pt;height:16.5pt;z-index:2516638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" stroked="f">
          <v:textbox>
            <w:txbxContent>
              <w:p w:rsidR="007B434D" w:rsidRDefault="007B434D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7B434D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B434D"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4D" w:rsidRDefault="007B434D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B420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8" type="#_x0000_t202" style="position:absolute;margin-left:33.4pt;margin-top:15.3pt;width:260.1pt;height:17.55pt;z-index:251661824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" stroked="f">
          <v:textbox>
            <w:txbxContent>
              <w:p w:rsidR="007B434D" w:rsidRDefault="007B434D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55D672"/>
    <w:multiLevelType w:val="hybridMultilevel"/>
    <w:tmpl w:val="8CA678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47534"/>
    <w:multiLevelType w:val="hybridMultilevel"/>
    <w:tmpl w:val="150CCD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4C0BFF"/>
    <w:multiLevelType w:val="hybridMultilevel"/>
    <w:tmpl w:val="E0EC73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6467A"/>
    <w:multiLevelType w:val="hybridMultilevel"/>
    <w:tmpl w:val="629A3F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873EC"/>
    <w:multiLevelType w:val="hybridMultilevel"/>
    <w:tmpl w:val="0BC62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0F7329"/>
    <w:multiLevelType w:val="hybridMultilevel"/>
    <w:tmpl w:val="6CCC6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A781B"/>
    <w:multiLevelType w:val="hybridMultilevel"/>
    <w:tmpl w:val="7438E3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4644D"/>
    <w:multiLevelType w:val="hybridMultilevel"/>
    <w:tmpl w:val="54F83F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BF3262"/>
    <w:multiLevelType w:val="hybridMultilevel"/>
    <w:tmpl w:val="FB28E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B51182E"/>
    <w:multiLevelType w:val="hybridMultilevel"/>
    <w:tmpl w:val="C7E070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DE396"/>
    <w:multiLevelType w:val="hybridMultilevel"/>
    <w:tmpl w:val="688D95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8421D9D"/>
    <w:multiLevelType w:val="hybridMultilevel"/>
    <w:tmpl w:val="D2A6B9AA"/>
    <w:lvl w:ilvl="0" w:tplc="080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6">
    <w:nsid w:val="5AFDB70A"/>
    <w:multiLevelType w:val="hybridMultilevel"/>
    <w:tmpl w:val="61207F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07528CB"/>
    <w:multiLevelType w:val="hybridMultilevel"/>
    <w:tmpl w:val="51E67C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CD15FF"/>
    <w:multiLevelType w:val="hybridMultilevel"/>
    <w:tmpl w:val="CEA8B8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6A5525"/>
    <w:multiLevelType w:val="hybridMultilevel"/>
    <w:tmpl w:val="891689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515B21"/>
    <w:multiLevelType w:val="hybridMultilevel"/>
    <w:tmpl w:val="77D8F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3065F9"/>
    <w:multiLevelType w:val="hybridMultilevel"/>
    <w:tmpl w:val="45C03C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3C221E"/>
    <w:multiLevelType w:val="hybridMultilevel"/>
    <w:tmpl w:val="DEDC54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E2D7C"/>
    <w:multiLevelType w:val="hybridMultilevel"/>
    <w:tmpl w:val="4DC60A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A5EFC"/>
    <w:multiLevelType w:val="hybridMultilevel"/>
    <w:tmpl w:val="0E924E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73F09"/>
    <w:multiLevelType w:val="hybridMultilevel"/>
    <w:tmpl w:val="EDD802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6C88B3"/>
    <w:multiLevelType w:val="hybridMultilevel"/>
    <w:tmpl w:val="F55587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6"/>
  </w:num>
  <w:num w:numId="5">
    <w:abstractNumId w:val="1"/>
  </w:num>
  <w:num w:numId="6">
    <w:abstractNumId w:val="9"/>
  </w:num>
  <w:num w:numId="7">
    <w:abstractNumId w:val="24"/>
  </w:num>
  <w:num w:numId="8">
    <w:abstractNumId w:val="11"/>
  </w:num>
  <w:num w:numId="9">
    <w:abstractNumId w:val="22"/>
  </w:num>
  <w:num w:numId="10">
    <w:abstractNumId w:val="4"/>
  </w:num>
  <w:num w:numId="11">
    <w:abstractNumId w:val="8"/>
  </w:num>
  <w:num w:numId="12">
    <w:abstractNumId w:val="14"/>
  </w:num>
  <w:num w:numId="13">
    <w:abstractNumId w:val="0"/>
  </w:num>
  <w:num w:numId="14">
    <w:abstractNumId w:val="3"/>
  </w:num>
  <w:num w:numId="15">
    <w:abstractNumId w:val="16"/>
  </w:num>
  <w:num w:numId="16">
    <w:abstractNumId w:val="26"/>
  </w:num>
  <w:num w:numId="17">
    <w:abstractNumId w:val="21"/>
  </w:num>
  <w:num w:numId="18">
    <w:abstractNumId w:val="15"/>
  </w:num>
  <w:num w:numId="19">
    <w:abstractNumId w:val="18"/>
  </w:num>
  <w:num w:numId="20">
    <w:abstractNumId w:val="13"/>
  </w:num>
  <w:num w:numId="21">
    <w:abstractNumId w:val="23"/>
  </w:num>
  <w:num w:numId="22">
    <w:abstractNumId w:val="25"/>
  </w:num>
  <w:num w:numId="23">
    <w:abstractNumId w:val="5"/>
  </w:num>
  <w:num w:numId="24">
    <w:abstractNumId w:val="20"/>
  </w:num>
  <w:num w:numId="25">
    <w:abstractNumId w:val="19"/>
  </w:num>
  <w:num w:numId="26">
    <w:abstractNumId w:val="7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>
      <o:colormru v:ext="edit" colors="red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D6370"/>
    <w:rsid w:val="000108A7"/>
    <w:rsid w:val="0001325F"/>
    <w:rsid w:val="00017A68"/>
    <w:rsid w:val="000235CF"/>
    <w:rsid w:val="00026251"/>
    <w:rsid w:val="000317CE"/>
    <w:rsid w:val="00033F9C"/>
    <w:rsid w:val="000412BA"/>
    <w:rsid w:val="000432E4"/>
    <w:rsid w:val="000435E6"/>
    <w:rsid w:val="00045AF9"/>
    <w:rsid w:val="00045BBB"/>
    <w:rsid w:val="00047EB1"/>
    <w:rsid w:val="00054A69"/>
    <w:rsid w:val="0005788C"/>
    <w:rsid w:val="00070393"/>
    <w:rsid w:val="0007078E"/>
    <w:rsid w:val="0007485E"/>
    <w:rsid w:val="00077BB6"/>
    <w:rsid w:val="00083088"/>
    <w:rsid w:val="000933B4"/>
    <w:rsid w:val="00095FF3"/>
    <w:rsid w:val="000A4507"/>
    <w:rsid w:val="000A5537"/>
    <w:rsid w:val="000C3787"/>
    <w:rsid w:val="000C456D"/>
    <w:rsid w:val="000C6A72"/>
    <w:rsid w:val="000C734E"/>
    <w:rsid w:val="000D414E"/>
    <w:rsid w:val="000D536C"/>
    <w:rsid w:val="000D6367"/>
    <w:rsid w:val="000D740E"/>
    <w:rsid w:val="000E56BA"/>
    <w:rsid w:val="000F0A1A"/>
    <w:rsid w:val="00101C6B"/>
    <w:rsid w:val="00103025"/>
    <w:rsid w:val="001062C7"/>
    <w:rsid w:val="001068C8"/>
    <w:rsid w:val="00111386"/>
    <w:rsid w:val="001114AB"/>
    <w:rsid w:val="00111EA3"/>
    <w:rsid w:val="001218EC"/>
    <w:rsid w:val="00123675"/>
    <w:rsid w:val="00123B37"/>
    <w:rsid w:val="00130FFE"/>
    <w:rsid w:val="00135853"/>
    <w:rsid w:val="0014401E"/>
    <w:rsid w:val="001464A8"/>
    <w:rsid w:val="00147B64"/>
    <w:rsid w:val="001501B8"/>
    <w:rsid w:val="00153295"/>
    <w:rsid w:val="00153E38"/>
    <w:rsid w:val="00154CDF"/>
    <w:rsid w:val="00162545"/>
    <w:rsid w:val="00162852"/>
    <w:rsid w:val="0016510A"/>
    <w:rsid w:val="00166346"/>
    <w:rsid w:val="00173795"/>
    <w:rsid w:val="00175DCA"/>
    <w:rsid w:val="0017728D"/>
    <w:rsid w:val="00180E28"/>
    <w:rsid w:val="0018456D"/>
    <w:rsid w:val="00194C12"/>
    <w:rsid w:val="00197241"/>
    <w:rsid w:val="001A38FF"/>
    <w:rsid w:val="001A4F8F"/>
    <w:rsid w:val="001A50F3"/>
    <w:rsid w:val="001B1A1A"/>
    <w:rsid w:val="001B4C7F"/>
    <w:rsid w:val="001B58E2"/>
    <w:rsid w:val="001C0EA3"/>
    <w:rsid w:val="001C19FF"/>
    <w:rsid w:val="001C43FC"/>
    <w:rsid w:val="001C5A3B"/>
    <w:rsid w:val="001C740C"/>
    <w:rsid w:val="001D2457"/>
    <w:rsid w:val="001D2815"/>
    <w:rsid w:val="001D4D2C"/>
    <w:rsid w:val="001D5BFD"/>
    <w:rsid w:val="001D63DA"/>
    <w:rsid w:val="001D70D6"/>
    <w:rsid w:val="001E6F13"/>
    <w:rsid w:val="001F35A2"/>
    <w:rsid w:val="001F39BA"/>
    <w:rsid w:val="001F42EC"/>
    <w:rsid w:val="00202144"/>
    <w:rsid w:val="002025E1"/>
    <w:rsid w:val="00202F82"/>
    <w:rsid w:val="00203AD6"/>
    <w:rsid w:val="00204E2C"/>
    <w:rsid w:val="0020751C"/>
    <w:rsid w:val="002125A6"/>
    <w:rsid w:val="00214A06"/>
    <w:rsid w:val="002164E0"/>
    <w:rsid w:val="00223F80"/>
    <w:rsid w:val="0022518F"/>
    <w:rsid w:val="0022677C"/>
    <w:rsid w:val="002267FA"/>
    <w:rsid w:val="00232668"/>
    <w:rsid w:val="002403C5"/>
    <w:rsid w:val="002406FF"/>
    <w:rsid w:val="00244B0E"/>
    <w:rsid w:val="002577B7"/>
    <w:rsid w:val="00257E46"/>
    <w:rsid w:val="00265E51"/>
    <w:rsid w:val="00267779"/>
    <w:rsid w:val="00273A1F"/>
    <w:rsid w:val="0027562F"/>
    <w:rsid w:val="00275AFF"/>
    <w:rsid w:val="00280ED7"/>
    <w:rsid w:val="0028186A"/>
    <w:rsid w:val="00290D8F"/>
    <w:rsid w:val="0029102A"/>
    <w:rsid w:val="002911CB"/>
    <w:rsid w:val="00295633"/>
    <w:rsid w:val="00297EEB"/>
    <w:rsid w:val="002A12D2"/>
    <w:rsid w:val="002A27CB"/>
    <w:rsid w:val="002A3E36"/>
    <w:rsid w:val="002A63DE"/>
    <w:rsid w:val="002A6737"/>
    <w:rsid w:val="002A70E3"/>
    <w:rsid w:val="002A7C7B"/>
    <w:rsid w:val="002A7F7D"/>
    <w:rsid w:val="002B390F"/>
    <w:rsid w:val="002C11FE"/>
    <w:rsid w:val="002D1F3D"/>
    <w:rsid w:val="002D2155"/>
    <w:rsid w:val="002E0FBC"/>
    <w:rsid w:val="002F070E"/>
    <w:rsid w:val="002F18F8"/>
    <w:rsid w:val="002F3F21"/>
    <w:rsid w:val="002F71AF"/>
    <w:rsid w:val="00304E83"/>
    <w:rsid w:val="003063FB"/>
    <w:rsid w:val="00306DF1"/>
    <w:rsid w:val="00307511"/>
    <w:rsid w:val="0032095F"/>
    <w:rsid w:val="00321AA4"/>
    <w:rsid w:val="00327E83"/>
    <w:rsid w:val="00330195"/>
    <w:rsid w:val="003355D7"/>
    <w:rsid w:val="0033612C"/>
    <w:rsid w:val="0034000F"/>
    <w:rsid w:val="00340E16"/>
    <w:rsid w:val="00344F09"/>
    <w:rsid w:val="00352D73"/>
    <w:rsid w:val="00362A2A"/>
    <w:rsid w:val="00363CCF"/>
    <w:rsid w:val="0037263F"/>
    <w:rsid w:val="0038066D"/>
    <w:rsid w:val="00380798"/>
    <w:rsid w:val="003828C0"/>
    <w:rsid w:val="00387710"/>
    <w:rsid w:val="00390261"/>
    <w:rsid w:val="003917F3"/>
    <w:rsid w:val="00393B41"/>
    <w:rsid w:val="00393C1D"/>
    <w:rsid w:val="003A206A"/>
    <w:rsid w:val="003A7351"/>
    <w:rsid w:val="003A7C63"/>
    <w:rsid w:val="003B5733"/>
    <w:rsid w:val="003B6E63"/>
    <w:rsid w:val="003C1BCB"/>
    <w:rsid w:val="003C379D"/>
    <w:rsid w:val="003C539D"/>
    <w:rsid w:val="003E03E2"/>
    <w:rsid w:val="003E3024"/>
    <w:rsid w:val="003E3CD8"/>
    <w:rsid w:val="003E4FE0"/>
    <w:rsid w:val="003E539B"/>
    <w:rsid w:val="003E68EE"/>
    <w:rsid w:val="003F19CB"/>
    <w:rsid w:val="003F6F9C"/>
    <w:rsid w:val="00401BF1"/>
    <w:rsid w:val="00410111"/>
    <w:rsid w:val="00410A24"/>
    <w:rsid w:val="00411FFF"/>
    <w:rsid w:val="004140AA"/>
    <w:rsid w:val="0041488B"/>
    <w:rsid w:val="004273E7"/>
    <w:rsid w:val="00427B35"/>
    <w:rsid w:val="00430692"/>
    <w:rsid w:val="00437F68"/>
    <w:rsid w:val="004407C0"/>
    <w:rsid w:val="00441E65"/>
    <w:rsid w:val="004420DB"/>
    <w:rsid w:val="00451585"/>
    <w:rsid w:val="00451B5D"/>
    <w:rsid w:val="004520BF"/>
    <w:rsid w:val="00452587"/>
    <w:rsid w:val="00452E4A"/>
    <w:rsid w:val="004549D7"/>
    <w:rsid w:val="00460ED5"/>
    <w:rsid w:val="00461437"/>
    <w:rsid w:val="0046398A"/>
    <w:rsid w:val="004646D9"/>
    <w:rsid w:val="004664B5"/>
    <w:rsid w:val="00473272"/>
    <w:rsid w:val="00476618"/>
    <w:rsid w:val="00476D1D"/>
    <w:rsid w:val="00483533"/>
    <w:rsid w:val="00486DE1"/>
    <w:rsid w:val="00486E22"/>
    <w:rsid w:val="00494016"/>
    <w:rsid w:val="004947BA"/>
    <w:rsid w:val="004A122A"/>
    <w:rsid w:val="004A2768"/>
    <w:rsid w:val="004A3DBD"/>
    <w:rsid w:val="004A4BA2"/>
    <w:rsid w:val="004A5072"/>
    <w:rsid w:val="004A5A0A"/>
    <w:rsid w:val="004B1BFD"/>
    <w:rsid w:val="004B30E8"/>
    <w:rsid w:val="004B4209"/>
    <w:rsid w:val="004B5893"/>
    <w:rsid w:val="004B68D6"/>
    <w:rsid w:val="004B79A3"/>
    <w:rsid w:val="004D1478"/>
    <w:rsid w:val="004D323A"/>
    <w:rsid w:val="004D502B"/>
    <w:rsid w:val="004D6396"/>
    <w:rsid w:val="004F484C"/>
    <w:rsid w:val="004F5E27"/>
    <w:rsid w:val="005017EA"/>
    <w:rsid w:val="005032E3"/>
    <w:rsid w:val="00504E97"/>
    <w:rsid w:val="00512583"/>
    <w:rsid w:val="00521D71"/>
    <w:rsid w:val="00524A81"/>
    <w:rsid w:val="00527445"/>
    <w:rsid w:val="00534E3C"/>
    <w:rsid w:val="0053523B"/>
    <w:rsid w:val="00536071"/>
    <w:rsid w:val="00542099"/>
    <w:rsid w:val="005438D7"/>
    <w:rsid w:val="00545CF8"/>
    <w:rsid w:val="00546F7D"/>
    <w:rsid w:val="00550F27"/>
    <w:rsid w:val="00560417"/>
    <w:rsid w:val="0056087D"/>
    <w:rsid w:val="00560995"/>
    <w:rsid w:val="00560E94"/>
    <w:rsid w:val="00562F86"/>
    <w:rsid w:val="00566CD1"/>
    <w:rsid w:val="00572561"/>
    <w:rsid w:val="00574592"/>
    <w:rsid w:val="00575BA8"/>
    <w:rsid w:val="00584DD6"/>
    <w:rsid w:val="005A02EB"/>
    <w:rsid w:val="005A1E00"/>
    <w:rsid w:val="005A216B"/>
    <w:rsid w:val="005A68A0"/>
    <w:rsid w:val="005A75F1"/>
    <w:rsid w:val="005B069B"/>
    <w:rsid w:val="005B5349"/>
    <w:rsid w:val="005B5396"/>
    <w:rsid w:val="005C38D0"/>
    <w:rsid w:val="005C56D1"/>
    <w:rsid w:val="005D5D28"/>
    <w:rsid w:val="005E1EA4"/>
    <w:rsid w:val="005E4E28"/>
    <w:rsid w:val="005F11AC"/>
    <w:rsid w:val="005F20AB"/>
    <w:rsid w:val="005F6B96"/>
    <w:rsid w:val="005F715F"/>
    <w:rsid w:val="00602823"/>
    <w:rsid w:val="00606A4C"/>
    <w:rsid w:val="006078C1"/>
    <w:rsid w:val="00610DE7"/>
    <w:rsid w:val="006134EB"/>
    <w:rsid w:val="00615DCA"/>
    <w:rsid w:val="00617A67"/>
    <w:rsid w:val="00620EF0"/>
    <w:rsid w:val="0062208E"/>
    <w:rsid w:val="00622122"/>
    <w:rsid w:val="00622FFE"/>
    <w:rsid w:val="006265E1"/>
    <w:rsid w:val="006266FC"/>
    <w:rsid w:val="00627AED"/>
    <w:rsid w:val="006310AA"/>
    <w:rsid w:val="00632D4E"/>
    <w:rsid w:val="006422A4"/>
    <w:rsid w:val="00642695"/>
    <w:rsid w:val="00644938"/>
    <w:rsid w:val="00646988"/>
    <w:rsid w:val="00652C8F"/>
    <w:rsid w:val="00653D1F"/>
    <w:rsid w:val="0066156D"/>
    <w:rsid w:val="00663160"/>
    <w:rsid w:val="0067684D"/>
    <w:rsid w:val="006847C1"/>
    <w:rsid w:val="00684F86"/>
    <w:rsid w:val="00693B6E"/>
    <w:rsid w:val="00696F80"/>
    <w:rsid w:val="006A0AF8"/>
    <w:rsid w:val="006A3277"/>
    <w:rsid w:val="006B1C06"/>
    <w:rsid w:val="006B4E6F"/>
    <w:rsid w:val="006B610D"/>
    <w:rsid w:val="006B79AF"/>
    <w:rsid w:val="006C1BF2"/>
    <w:rsid w:val="006C2B86"/>
    <w:rsid w:val="006C3295"/>
    <w:rsid w:val="006C5974"/>
    <w:rsid w:val="006C605E"/>
    <w:rsid w:val="006C65D0"/>
    <w:rsid w:val="006D36E0"/>
    <w:rsid w:val="006D531D"/>
    <w:rsid w:val="006D672F"/>
    <w:rsid w:val="006E1E50"/>
    <w:rsid w:val="006E3C22"/>
    <w:rsid w:val="006E6DE9"/>
    <w:rsid w:val="007002B6"/>
    <w:rsid w:val="007036C4"/>
    <w:rsid w:val="0070680C"/>
    <w:rsid w:val="00713EF5"/>
    <w:rsid w:val="0072077B"/>
    <w:rsid w:val="0073098E"/>
    <w:rsid w:val="00735743"/>
    <w:rsid w:val="00736A42"/>
    <w:rsid w:val="00743032"/>
    <w:rsid w:val="00743B73"/>
    <w:rsid w:val="00745036"/>
    <w:rsid w:val="00750E86"/>
    <w:rsid w:val="007556EB"/>
    <w:rsid w:val="0075639A"/>
    <w:rsid w:val="00757414"/>
    <w:rsid w:val="007631EB"/>
    <w:rsid w:val="007668D4"/>
    <w:rsid w:val="007679C7"/>
    <w:rsid w:val="00770B83"/>
    <w:rsid w:val="007747D9"/>
    <w:rsid w:val="007827FD"/>
    <w:rsid w:val="0078313B"/>
    <w:rsid w:val="0078439E"/>
    <w:rsid w:val="00787BEC"/>
    <w:rsid w:val="00794AF3"/>
    <w:rsid w:val="007961F2"/>
    <w:rsid w:val="00797543"/>
    <w:rsid w:val="007A12EB"/>
    <w:rsid w:val="007A5BE2"/>
    <w:rsid w:val="007A66D6"/>
    <w:rsid w:val="007B1ACC"/>
    <w:rsid w:val="007B2A17"/>
    <w:rsid w:val="007B3E73"/>
    <w:rsid w:val="007B434D"/>
    <w:rsid w:val="007B579E"/>
    <w:rsid w:val="007B72D8"/>
    <w:rsid w:val="007D1159"/>
    <w:rsid w:val="007D477D"/>
    <w:rsid w:val="007D5CB9"/>
    <w:rsid w:val="007D6370"/>
    <w:rsid w:val="007E2AE6"/>
    <w:rsid w:val="007E7AD1"/>
    <w:rsid w:val="007F2744"/>
    <w:rsid w:val="007F4D2E"/>
    <w:rsid w:val="007F523D"/>
    <w:rsid w:val="007F5799"/>
    <w:rsid w:val="00801916"/>
    <w:rsid w:val="008024A2"/>
    <w:rsid w:val="00805B88"/>
    <w:rsid w:val="008163E5"/>
    <w:rsid w:val="0081658A"/>
    <w:rsid w:val="0081792D"/>
    <w:rsid w:val="008229C5"/>
    <w:rsid w:val="00825149"/>
    <w:rsid w:val="00834908"/>
    <w:rsid w:val="00836C49"/>
    <w:rsid w:val="008430BE"/>
    <w:rsid w:val="00844F9F"/>
    <w:rsid w:val="00845E63"/>
    <w:rsid w:val="00846D10"/>
    <w:rsid w:val="00850691"/>
    <w:rsid w:val="0085080D"/>
    <w:rsid w:val="00850C53"/>
    <w:rsid w:val="00851A82"/>
    <w:rsid w:val="0085639E"/>
    <w:rsid w:val="00861866"/>
    <w:rsid w:val="008768BD"/>
    <w:rsid w:val="008822FF"/>
    <w:rsid w:val="00883828"/>
    <w:rsid w:val="00892180"/>
    <w:rsid w:val="008940F1"/>
    <w:rsid w:val="008944D5"/>
    <w:rsid w:val="00896538"/>
    <w:rsid w:val="00896EBB"/>
    <w:rsid w:val="008A257C"/>
    <w:rsid w:val="008A67DF"/>
    <w:rsid w:val="008B022A"/>
    <w:rsid w:val="008B3A91"/>
    <w:rsid w:val="008B4372"/>
    <w:rsid w:val="008B5722"/>
    <w:rsid w:val="008B770D"/>
    <w:rsid w:val="008C0BB2"/>
    <w:rsid w:val="008C1B46"/>
    <w:rsid w:val="008D12EC"/>
    <w:rsid w:val="008D354E"/>
    <w:rsid w:val="008D5609"/>
    <w:rsid w:val="008E0E21"/>
    <w:rsid w:val="008E3FB6"/>
    <w:rsid w:val="008F1183"/>
    <w:rsid w:val="008F62F5"/>
    <w:rsid w:val="0090376D"/>
    <w:rsid w:val="0091026A"/>
    <w:rsid w:val="00911093"/>
    <w:rsid w:val="00911EFA"/>
    <w:rsid w:val="009154A1"/>
    <w:rsid w:val="00915917"/>
    <w:rsid w:val="00925B60"/>
    <w:rsid w:val="009311DC"/>
    <w:rsid w:val="00933EA7"/>
    <w:rsid w:val="009340DD"/>
    <w:rsid w:val="009371AC"/>
    <w:rsid w:val="00943736"/>
    <w:rsid w:val="00945842"/>
    <w:rsid w:val="00946F1E"/>
    <w:rsid w:val="009512AA"/>
    <w:rsid w:val="00951574"/>
    <w:rsid w:val="0095232E"/>
    <w:rsid w:val="00953054"/>
    <w:rsid w:val="00953AC3"/>
    <w:rsid w:val="00953D7C"/>
    <w:rsid w:val="009559DC"/>
    <w:rsid w:val="009568F5"/>
    <w:rsid w:val="00960C92"/>
    <w:rsid w:val="00960D3C"/>
    <w:rsid w:val="00962396"/>
    <w:rsid w:val="00965770"/>
    <w:rsid w:val="00971BAE"/>
    <w:rsid w:val="00972402"/>
    <w:rsid w:val="0097302A"/>
    <w:rsid w:val="00973539"/>
    <w:rsid w:val="009748E3"/>
    <w:rsid w:val="00974EE9"/>
    <w:rsid w:val="00983BBD"/>
    <w:rsid w:val="009862C1"/>
    <w:rsid w:val="00986F2D"/>
    <w:rsid w:val="00996A8B"/>
    <w:rsid w:val="00997DF9"/>
    <w:rsid w:val="009A0416"/>
    <w:rsid w:val="009A06B7"/>
    <w:rsid w:val="009A0A80"/>
    <w:rsid w:val="009A3748"/>
    <w:rsid w:val="009A5BCF"/>
    <w:rsid w:val="009A6CFD"/>
    <w:rsid w:val="009B2E9C"/>
    <w:rsid w:val="009B5A85"/>
    <w:rsid w:val="009C5AD6"/>
    <w:rsid w:val="009D3769"/>
    <w:rsid w:val="009D3BDA"/>
    <w:rsid w:val="009E28E6"/>
    <w:rsid w:val="009E5E8B"/>
    <w:rsid w:val="009F2CEC"/>
    <w:rsid w:val="009F59FF"/>
    <w:rsid w:val="009F5DAE"/>
    <w:rsid w:val="00A0355B"/>
    <w:rsid w:val="00A112D4"/>
    <w:rsid w:val="00A131EF"/>
    <w:rsid w:val="00A160F0"/>
    <w:rsid w:val="00A16135"/>
    <w:rsid w:val="00A2666A"/>
    <w:rsid w:val="00A27A1D"/>
    <w:rsid w:val="00A3184A"/>
    <w:rsid w:val="00A34C5B"/>
    <w:rsid w:val="00A36533"/>
    <w:rsid w:val="00A5147E"/>
    <w:rsid w:val="00A52664"/>
    <w:rsid w:val="00A577B9"/>
    <w:rsid w:val="00A64EFB"/>
    <w:rsid w:val="00A70885"/>
    <w:rsid w:val="00A712E7"/>
    <w:rsid w:val="00A71A51"/>
    <w:rsid w:val="00A73D82"/>
    <w:rsid w:val="00A770EF"/>
    <w:rsid w:val="00A859FC"/>
    <w:rsid w:val="00A91C86"/>
    <w:rsid w:val="00A939FB"/>
    <w:rsid w:val="00A97758"/>
    <w:rsid w:val="00A97906"/>
    <w:rsid w:val="00AA0738"/>
    <w:rsid w:val="00AA0C52"/>
    <w:rsid w:val="00AA3AB2"/>
    <w:rsid w:val="00AC167D"/>
    <w:rsid w:val="00AC27E8"/>
    <w:rsid w:val="00AD108A"/>
    <w:rsid w:val="00AD38AB"/>
    <w:rsid w:val="00AD44F2"/>
    <w:rsid w:val="00AD4B46"/>
    <w:rsid w:val="00AD57A8"/>
    <w:rsid w:val="00AE2300"/>
    <w:rsid w:val="00AE2E23"/>
    <w:rsid w:val="00AE45E9"/>
    <w:rsid w:val="00AF0DA9"/>
    <w:rsid w:val="00B0309F"/>
    <w:rsid w:val="00B048B0"/>
    <w:rsid w:val="00B06549"/>
    <w:rsid w:val="00B06DFB"/>
    <w:rsid w:val="00B117A5"/>
    <w:rsid w:val="00B20BCD"/>
    <w:rsid w:val="00B2400E"/>
    <w:rsid w:val="00B2481F"/>
    <w:rsid w:val="00B271BD"/>
    <w:rsid w:val="00B33A4C"/>
    <w:rsid w:val="00B3730D"/>
    <w:rsid w:val="00B40BAB"/>
    <w:rsid w:val="00B421A8"/>
    <w:rsid w:val="00B437A3"/>
    <w:rsid w:val="00B44DC2"/>
    <w:rsid w:val="00B45709"/>
    <w:rsid w:val="00B515F9"/>
    <w:rsid w:val="00B5319C"/>
    <w:rsid w:val="00B533A6"/>
    <w:rsid w:val="00B53831"/>
    <w:rsid w:val="00B54477"/>
    <w:rsid w:val="00B61C9E"/>
    <w:rsid w:val="00B670FF"/>
    <w:rsid w:val="00B67862"/>
    <w:rsid w:val="00B723B3"/>
    <w:rsid w:val="00B737AD"/>
    <w:rsid w:val="00B851CC"/>
    <w:rsid w:val="00B86934"/>
    <w:rsid w:val="00B86FB6"/>
    <w:rsid w:val="00B87F92"/>
    <w:rsid w:val="00B91978"/>
    <w:rsid w:val="00B92F2C"/>
    <w:rsid w:val="00B9627A"/>
    <w:rsid w:val="00BA23DE"/>
    <w:rsid w:val="00BA33E5"/>
    <w:rsid w:val="00BA38ED"/>
    <w:rsid w:val="00BB0765"/>
    <w:rsid w:val="00BB2515"/>
    <w:rsid w:val="00BB3E7A"/>
    <w:rsid w:val="00BB64B9"/>
    <w:rsid w:val="00BC385D"/>
    <w:rsid w:val="00BC4D2C"/>
    <w:rsid w:val="00BD10E3"/>
    <w:rsid w:val="00BD1DF6"/>
    <w:rsid w:val="00BD2A8F"/>
    <w:rsid w:val="00BE114F"/>
    <w:rsid w:val="00BE3AD6"/>
    <w:rsid w:val="00BE449D"/>
    <w:rsid w:val="00BE7669"/>
    <w:rsid w:val="00BF17AA"/>
    <w:rsid w:val="00BF19D6"/>
    <w:rsid w:val="00BF1CF1"/>
    <w:rsid w:val="00BF1D9E"/>
    <w:rsid w:val="00BF2EB1"/>
    <w:rsid w:val="00BF68C6"/>
    <w:rsid w:val="00BF79B7"/>
    <w:rsid w:val="00C00138"/>
    <w:rsid w:val="00C0737E"/>
    <w:rsid w:val="00C14357"/>
    <w:rsid w:val="00C15198"/>
    <w:rsid w:val="00C165C8"/>
    <w:rsid w:val="00C22694"/>
    <w:rsid w:val="00C41140"/>
    <w:rsid w:val="00C4141F"/>
    <w:rsid w:val="00C54220"/>
    <w:rsid w:val="00C6223C"/>
    <w:rsid w:val="00C62826"/>
    <w:rsid w:val="00C6588B"/>
    <w:rsid w:val="00C71BAC"/>
    <w:rsid w:val="00C74039"/>
    <w:rsid w:val="00C74529"/>
    <w:rsid w:val="00C83A46"/>
    <w:rsid w:val="00C86CB1"/>
    <w:rsid w:val="00C86E6A"/>
    <w:rsid w:val="00C957DB"/>
    <w:rsid w:val="00CA4547"/>
    <w:rsid w:val="00CB3D2E"/>
    <w:rsid w:val="00CC0BCC"/>
    <w:rsid w:val="00CC1FC6"/>
    <w:rsid w:val="00CC21F1"/>
    <w:rsid w:val="00CC22A0"/>
    <w:rsid w:val="00CC2408"/>
    <w:rsid w:val="00CC3FF3"/>
    <w:rsid w:val="00CC4966"/>
    <w:rsid w:val="00CD49C1"/>
    <w:rsid w:val="00CD56DC"/>
    <w:rsid w:val="00CE2D20"/>
    <w:rsid w:val="00CE5002"/>
    <w:rsid w:val="00CF29F1"/>
    <w:rsid w:val="00CF75B8"/>
    <w:rsid w:val="00CF7AAB"/>
    <w:rsid w:val="00D030A5"/>
    <w:rsid w:val="00D0358E"/>
    <w:rsid w:val="00D05837"/>
    <w:rsid w:val="00D07FAF"/>
    <w:rsid w:val="00D106ED"/>
    <w:rsid w:val="00D107A4"/>
    <w:rsid w:val="00D13317"/>
    <w:rsid w:val="00D15BCC"/>
    <w:rsid w:val="00D2144B"/>
    <w:rsid w:val="00D2153D"/>
    <w:rsid w:val="00D269BF"/>
    <w:rsid w:val="00D26FB7"/>
    <w:rsid w:val="00D273AD"/>
    <w:rsid w:val="00D3230B"/>
    <w:rsid w:val="00D402D7"/>
    <w:rsid w:val="00D43249"/>
    <w:rsid w:val="00D439BF"/>
    <w:rsid w:val="00D45D2C"/>
    <w:rsid w:val="00D473DB"/>
    <w:rsid w:val="00D554C1"/>
    <w:rsid w:val="00D55ED0"/>
    <w:rsid w:val="00D71858"/>
    <w:rsid w:val="00D8012C"/>
    <w:rsid w:val="00D8319D"/>
    <w:rsid w:val="00D832B2"/>
    <w:rsid w:val="00D87445"/>
    <w:rsid w:val="00D92E7B"/>
    <w:rsid w:val="00D97E41"/>
    <w:rsid w:val="00DA25F7"/>
    <w:rsid w:val="00DA57CC"/>
    <w:rsid w:val="00DA62AD"/>
    <w:rsid w:val="00DB2644"/>
    <w:rsid w:val="00DB315C"/>
    <w:rsid w:val="00DC2711"/>
    <w:rsid w:val="00DC6AFC"/>
    <w:rsid w:val="00DD7231"/>
    <w:rsid w:val="00DD7E25"/>
    <w:rsid w:val="00DE2632"/>
    <w:rsid w:val="00DE330E"/>
    <w:rsid w:val="00DF00F7"/>
    <w:rsid w:val="00DF19C7"/>
    <w:rsid w:val="00DF4D08"/>
    <w:rsid w:val="00DF550C"/>
    <w:rsid w:val="00DF5928"/>
    <w:rsid w:val="00DF59C5"/>
    <w:rsid w:val="00DF66A5"/>
    <w:rsid w:val="00E01278"/>
    <w:rsid w:val="00E11DF1"/>
    <w:rsid w:val="00E138E1"/>
    <w:rsid w:val="00E170B1"/>
    <w:rsid w:val="00E177EB"/>
    <w:rsid w:val="00E23AA7"/>
    <w:rsid w:val="00E279BF"/>
    <w:rsid w:val="00E27D4B"/>
    <w:rsid w:val="00E376E3"/>
    <w:rsid w:val="00E448B0"/>
    <w:rsid w:val="00E44C3F"/>
    <w:rsid w:val="00E4584E"/>
    <w:rsid w:val="00E504F1"/>
    <w:rsid w:val="00E52724"/>
    <w:rsid w:val="00E55C3E"/>
    <w:rsid w:val="00E56BBE"/>
    <w:rsid w:val="00E573CC"/>
    <w:rsid w:val="00E61EC0"/>
    <w:rsid w:val="00E621D4"/>
    <w:rsid w:val="00E62586"/>
    <w:rsid w:val="00E631FA"/>
    <w:rsid w:val="00E65372"/>
    <w:rsid w:val="00E70CA1"/>
    <w:rsid w:val="00E72110"/>
    <w:rsid w:val="00E729E0"/>
    <w:rsid w:val="00E740F0"/>
    <w:rsid w:val="00E7543F"/>
    <w:rsid w:val="00E82771"/>
    <w:rsid w:val="00E834FE"/>
    <w:rsid w:val="00E83F23"/>
    <w:rsid w:val="00E85161"/>
    <w:rsid w:val="00E87159"/>
    <w:rsid w:val="00E94381"/>
    <w:rsid w:val="00E95D1B"/>
    <w:rsid w:val="00EA111B"/>
    <w:rsid w:val="00EB0C73"/>
    <w:rsid w:val="00EB0E76"/>
    <w:rsid w:val="00EB50EB"/>
    <w:rsid w:val="00EB5EED"/>
    <w:rsid w:val="00EC11D1"/>
    <w:rsid w:val="00EC1BEC"/>
    <w:rsid w:val="00EC201C"/>
    <w:rsid w:val="00EC4443"/>
    <w:rsid w:val="00ED46A7"/>
    <w:rsid w:val="00ED6D26"/>
    <w:rsid w:val="00EE0454"/>
    <w:rsid w:val="00EE3E36"/>
    <w:rsid w:val="00EE5672"/>
    <w:rsid w:val="00F00413"/>
    <w:rsid w:val="00F02ACD"/>
    <w:rsid w:val="00F03D29"/>
    <w:rsid w:val="00F04B91"/>
    <w:rsid w:val="00F05A9A"/>
    <w:rsid w:val="00F062E7"/>
    <w:rsid w:val="00F06780"/>
    <w:rsid w:val="00F068D3"/>
    <w:rsid w:val="00F06C16"/>
    <w:rsid w:val="00F077E8"/>
    <w:rsid w:val="00F078F4"/>
    <w:rsid w:val="00F126BC"/>
    <w:rsid w:val="00F234A5"/>
    <w:rsid w:val="00F26EBB"/>
    <w:rsid w:val="00F26EDC"/>
    <w:rsid w:val="00F32773"/>
    <w:rsid w:val="00F32BE6"/>
    <w:rsid w:val="00F33349"/>
    <w:rsid w:val="00F34E8C"/>
    <w:rsid w:val="00F36656"/>
    <w:rsid w:val="00F37028"/>
    <w:rsid w:val="00F412C8"/>
    <w:rsid w:val="00F428D9"/>
    <w:rsid w:val="00F42D5A"/>
    <w:rsid w:val="00F646D1"/>
    <w:rsid w:val="00F67DB9"/>
    <w:rsid w:val="00F70800"/>
    <w:rsid w:val="00F72CCE"/>
    <w:rsid w:val="00F731CD"/>
    <w:rsid w:val="00F7393A"/>
    <w:rsid w:val="00F73C94"/>
    <w:rsid w:val="00F8052B"/>
    <w:rsid w:val="00F84574"/>
    <w:rsid w:val="00F84C6C"/>
    <w:rsid w:val="00F9621B"/>
    <w:rsid w:val="00FA0845"/>
    <w:rsid w:val="00FA3300"/>
    <w:rsid w:val="00FA34F4"/>
    <w:rsid w:val="00FA5DB7"/>
    <w:rsid w:val="00FB2B9A"/>
    <w:rsid w:val="00FB467F"/>
    <w:rsid w:val="00FB4B72"/>
    <w:rsid w:val="00FB5DDB"/>
    <w:rsid w:val="00FB6BF7"/>
    <w:rsid w:val="00FC16FD"/>
    <w:rsid w:val="00FC4426"/>
    <w:rsid w:val="00FD15BD"/>
    <w:rsid w:val="00FD4E6C"/>
    <w:rsid w:val="00FE18C0"/>
    <w:rsid w:val="00FE72F4"/>
    <w:rsid w:val="00FF1407"/>
    <w:rsid w:val="00FF1E80"/>
    <w:rsid w:val="00FF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locked/>
    <w:rsid w:val="00BB64B9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="Courier New"/>
      <w:b/>
      <w:bCs/>
      <w:color w:val="4F81BD" w:themeColor="accent1"/>
      <w:sz w:val="28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character" w:customStyle="1" w:styleId="A10">
    <w:name w:val="A10"/>
    <w:uiPriority w:val="99"/>
    <w:rsid w:val="000D6367"/>
    <w:rPr>
      <w:rFonts w:ascii="Minion Pro" w:hAnsi="Minion Pro" w:cs="Minion Pro"/>
      <w:color w:val="000000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045AF9"/>
    <w:pPr>
      <w:spacing w:line="181" w:lineRule="atLeast"/>
    </w:pPr>
    <w:rPr>
      <w:rFonts w:ascii="DIN Next LT Pro Medium" w:hAnsi="DIN Next LT Pro Medium" w:cs="Times New Roman"/>
      <w:color w:val="auto"/>
      <w:lang w:val="es-MX"/>
    </w:rPr>
  </w:style>
  <w:style w:type="paragraph" w:customStyle="1" w:styleId="Pa0">
    <w:name w:val="Pa0"/>
    <w:basedOn w:val="Default"/>
    <w:next w:val="Default"/>
    <w:uiPriority w:val="99"/>
    <w:rsid w:val="00045AF9"/>
    <w:pPr>
      <w:spacing w:line="221" w:lineRule="atLeast"/>
    </w:pPr>
    <w:rPr>
      <w:rFonts w:ascii="DIN Next LT Pro Medium" w:hAnsi="DIN Next LT Pro Medium" w:cs="Times New Roman"/>
      <w:color w:val="auto"/>
      <w:lang w:val="es-MX"/>
    </w:rPr>
  </w:style>
  <w:style w:type="paragraph" w:customStyle="1" w:styleId="Pa7">
    <w:name w:val="Pa7"/>
    <w:basedOn w:val="Default"/>
    <w:next w:val="Default"/>
    <w:uiPriority w:val="99"/>
    <w:rsid w:val="0062208E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customStyle="1" w:styleId="Pa18">
    <w:name w:val="Pa18"/>
    <w:basedOn w:val="Default"/>
    <w:next w:val="Default"/>
    <w:uiPriority w:val="99"/>
    <w:rsid w:val="00962396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19">
    <w:name w:val="Pa19"/>
    <w:basedOn w:val="Default"/>
    <w:next w:val="Default"/>
    <w:uiPriority w:val="99"/>
    <w:rsid w:val="00F32BE6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BB64B9"/>
    <w:rPr>
      <w:rFonts w:ascii="Times New Roman" w:eastAsiaTheme="majorEastAsia" w:hAnsi="Times New Roman" w:cs="Courier New"/>
      <w:b/>
      <w:bCs/>
      <w:color w:val="4F81BD" w:themeColor="accent1"/>
      <w:sz w:val="28"/>
      <w:szCs w:val="24"/>
      <w:lang w:val="es-MX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9FCEB-2AFC-4A24-8740-CBB2E0B3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5683</Words>
  <Characters>31262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36872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Usuario</cp:lastModifiedBy>
  <cp:revision>4</cp:revision>
  <cp:lastPrinted>2011-11-07T19:39:00Z</cp:lastPrinted>
  <dcterms:created xsi:type="dcterms:W3CDTF">2015-07-25T20:26:00Z</dcterms:created>
  <dcterms:modified xsi:type="dcterms:W3CDTF">2015-07-28T01:13:00Z</dcterms:modified>
</cp:coreProperties>
</file>