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8E1" w:rsidRDefault="00E138E1" w:rsidP="00E138E1">
      <w:pPr>
        <w:jc w:val="center"/>
        <w:rPr>
          <w:b/>
        </w:rPr>
      </w:pPr>
      <w:bookmarkStart w:id="0" w:name="_GoBack"/>
      <w:bookmarkEnd w:id="0"/>
      <w:r>
        <w:rPr>
          <w:b/>
        </w:rPr>
        <w:t>UNIVERSIDAD DE GUADALAJARA</w:t>
      </w:r>
    </w:p>
    <w:p w:rsidR="00E138E1" w:rsidRDefault="00E138E1" w:rsidP="00E138E1">
      <w:pPr>
        <w:jc w:val="center"/>
        <w:rPr>
          <w:b/>
        </w:rPr>
      </w:pPr>
      <w:r>
        <w:rPr>
          <w:b/>
        </w:rPr>
        <w:t>SISTEMA DE EDUCACIÓN MEDIA SUPERIOR</w:t>
      </w:r>
    </w:p>
    <w:p w:rsidR="00E138E1" w:rsidRDefault="00E138E1" w:rsidP="00E138E1">
      <w:pPr>
        <w:jc w:val="center"/>
        <w:rPr>
          <w:b/>
        </w:rPr>
      </w:pPr>
    </w:p>
    <w:p w:rsidR="00E138E1" w:rsidRDefault="001914E0" w:rsidP="00E138E1">
      <w:pPr>
        <w:jc w:val="center"/>
        <w:rPr>
          <w:b/>
        </w:rPr>
      </w:pPr>
      <w:r w:rsidRPr="00D050E9">
        <w:rPr>
          <w:noProof/>
        </w:rPr>
        <mc:AlternateContent>
          <mc:Choice Requires="wps">
            <w:drawing>
              <wp:anchor distT="0" distB="0" distL="114300" distR="114300" simplePos="0" relativeHeight="251657728" behindDoc="0" locked="0" layoutInCell="1" allowOverlap="1">
                <wp:simplePos x="0" y="0"/>
                <wp:positionH relativeFrom="column">
                  <wp:posOffset>7905750</wp:posOffset>
                </wp:positionH>
                <wp:positionV relativeFrom="paragraph">
                  <wp:posOffset>-318770</wp:posOffset>
                </wp:positionV>
                <wp:extent cx="681355" cy="227965"/>
                <wp:effectExtent l="0" t="0" r="42545" b="57785"/>
                <wp:wrapNone/>
                <wp:docPr id="20"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227965"/>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E14041" w:rsidRPr="00953AC3" w:rsidRDefault="00E14041" w:rsidP="00E138E1">
                            <w:pPr>
                              <w:pStyle w:val="Piedepgina"/>
                              <w:jc w:val="center"/>
                              <w:rPr>
                                <w:sz w:val="16"/>
                                <w:szCs w:val="16"/>
                                <w:lang w:val="es-ES"/>
                              </w:rPr>
                            </w:pPr>
                            <w:r>
                              <w:rPr>
                                <w:sz w:val="16"/>
                                <w:szCs w:val="16"/>
                                <w:lang w:val="es-ES"/>
                              </w:rPr>
                              <w:t>PDA</w:t>
                            </w:r>
                            <w:r w:rsidRPr="00953AC3">
                              <w:rPr>
                                <w:sz w:val="16"/>
                                <w:szCs w:val="16"/>
                                <w:lang w:val="es-ES"/>
                              </w:rPr>
                              <w:t>-V</w:t>
                            </w:r>
                            <w:r>
                              <w:rPr>
                                <w:sz w:val="16"/>
                                <w:szCs w:val="16"/>
                                <w:lang w:val="es-ES"/>
                              </w:rPr>
                              <w:t>I</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622.5pt;margin-top:-25.1pt;width:53.65pt;height:1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" fillcolor="#fabf8f" strokecolor="#fabf8f" strokeweight="1pt">
                <v:fill color2="#fde9d9" angle="135" focus="50%" type="gradient"/>
                <v:shadow on="t" color="#974706" opacity=".5" offset="1pt"/>
                <v:textbox style="mso-fit-shape-to-text:t">
                  <w:txbxContent>
                    <w:p w:rsidR="00E14041" w:rsidRPr="00953AC3" w:rsidRDefault="00E14041" w:rsidP="00E138E1">
                      <w:pPr>
                        <w:pStyle w:val="Piedepgina"/>
                        <w:jc w:val="center"/>
                        <w:rPr>
                          <w:sz w:val="16"/>
                          <w:szCs w:val="16"/>
                          <w:lang w:val="es-ES"/>
                        </w:rPr>
                      </w:pPr>
                      <w:r>
                        <w:rPr>
                          <w:sz w:val="16"/>
                          <w:szCs w:val="16"/>
                          <w:lang w:val="es-ES"/>
                        </w:rPr>
                        <w:t>PDA</w:t>
                      </w:r>
                      <w:r w:rsidRPr="00953AC3">
                        <w:rPr>
                          <w:sz w:val="16"/>
                          <w:szCs w:val="16"/>
                          <w:lang w:val="es-ES"/>
                        </w:rPr>
                        <w:t>-V</w:t>
                      </w:r>
                      <w:r>
                        <w:rPr>
                          <w:sz w:val="16"/>
                          <w:szCs w:val="16"/>
                          <w:lang w:val="es-ES"/>
                        </w:rPr>
                        <w:t>I</w:t>
                      </w:r>
                    </w:p>
                  </w:txbxContent>
                </v:textbox>
              </v:shape>
            </w:pict>
          </mc:Fallback>
        </mc:AlternateContent>
      </w:r>
      <w:r w:rsidR="00E138E1" w:rsidRPr="00EB50EB">
        <w:rPr>
          <w:b/>
        </w:rPr>
        <w:t>Formato</w:t>
      </w:r>
      <w:r w:rsidR="00E170B1">
        <w:rPr>
          <w:b/>
        </w:rPr>
        <w:t>de p</w:t>
      </w:r>
      <w:r w:rsidR="00E138E1">
        <w:rPr>
          <w:b/>
        </w:rPr>
        <w:t xml:space="preserve">laneación didáctica de </w:t>
      </w:r>
      <w:r w:rsidR="00E170B1">
        <w:rPr>
          <w:b/>
        </w:rPr>
        <w:t>a</w:t>
      </w:r>
      <w:r w:rsidR="00E138E1">
        <w:rPr>
          <w:b/>
        </w:rPr>
        <w:t>cademia</w:t>
      </w:r>
    </w:p>
    <w:p w:rsidR="00E138E1" w:rsidRDefault="00E138E1" w:rsidP="00E138E1"/>
    <w:tbl>
      <w:tblPr>
        <w:tblW w:w="53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3077"/>
        <w:gridCol w:w="1046"/>
        <w:gridCol w:w="2396"/>
        <w:gridCol w:w="3571"/>
      </w:tblGrid>
      <w:tr w:rsidR="00E138E1" w:rsidRPr="00D3293D" w:rsidTr="007B72D8">
        <w:trPr>
          <w:trHeight w:val="401"/>
        </w:trPr>
        <w:tc>
          <w:tcPr>
            <w:tcW w:w="5000" w:type="pct"/>
            <w:gridSpan w:val="5"/>
            <w:shd w:val="clear" w:color="auto" w:fill="FABF8F"/>
          </w:tcPr>
          <w:p w:rsidR="00E138E1" w:rsidRPr="00D3293D" w:rsidRDefault="00E138E1" w:rsidP="007B72D8">
            <w:pPr>
              <w:jc w:val="both"/>
              <w:rPr>
                <w:b/>
                <w:lang w:val="es-ES"/>
              </w:rPr>
            </w:pPr>
            <w:r w:rsidRPr="00D3293D">
              <w:rPr>
                <w:b/>
                <w:lang w:val="es-ES"/>
              </w:rPr>
              <w:t xml:space="preserve">1. DATOS GENERALES </w:t>
            </w:r>
          </w:p>
        </w:tc>
      </w:tr>
      <w:tr w:rsidR="00E138E1" w:rsidRPr="00D3293D" w:rsidTr="008430BE">
        <w:trPr>
          <w:trHeight w:val="401"/>
        </w:trPr>
        <w:tc>
          <w:tcPr>
            <w:tcW w:w="2500" w:type="pct"/>
            <w:gridSpan w:val="2"/>
            <w:shd w:val="clear" w:color="auto" w:fill="auto"/>
          </w:tcPr>
          <w:p w:rsidR="00CA1771" w:rsidRPr="00D3293D" w:rsidRDefault="00E138E1" w:rsidP="00CA1771">
            <w:pPr>
              <w:jc w:val="both"/>
              <w:rPr>
                <w:i/>
                <w:lang w:val="es-ES"/>
              </w:rPr>
            </w:pPr>
            <w:r w:rsidRPr="00D3293D">
              <w:rPr>
                <w:b/>
                <w:lang w:val="es-ES"/>
              </w:rPr>
              <w:t>Escuela</w:t>
            </w:r>
            <w:r w:rsidR="00CA1771" w:rsidRPr="00D3293D">
              <w:rPr>
                <w:i/>
                <w:lang w:val="es-ES"/>
              </w:rPr>
              <w:t xml:space="preserve">: </w:t>
            </w:r>
          </w:p>
          <w:p w:rsidR="00E138E1" w:rsidRPr="00D3293D" w:rsidRDefault="00CA1771" w:rsidP="00CA1771">
            <w:pPr>
              <w:jc w:val="both"/>
              <w:rPr>
                <w:lang w:val="es-ES"/>
              </w:rPr>
            </w:pPr>
            <w:r w:rsidRPr="00D3293D">
              <w:rPr>
                <w:i/>
                <w:lang w:val="es-ES"/>
              </w:rPr>
              <w:tab/>
            </w:r>
            <w:r w:rsidRPr="00D3293D">
              <w:rPr>
                <w:i/>
                <w:lang w:val="es-ES"/>
              </w:rPr>
              <w:tab/>
              <w:t>Preparatoria No. 11</w:t>
            </w:r>
          </w:p>
        </w:tc>
        <w:tc>
          <w:tcPr>
            <w:tcW w:w="2500" w:type="pct"/>
            <w:gridSpan w:val="3"/>
            <w:shd w:val="clear" w:color="auto" w:fill="auto"/>
          </w:tcPr>
          <w:p w:rsidR="00CA1771" w:rsidRPr="00D3293D" w:rsidRDefault="008C0BB2" w:rsidP="007B72D8">
            <w:pPr>
              <w:jc w:val="both"/>
              <w:rPr>
                <w:b/>
                <w:lang w:val="es-ES"/>
              </w:rPr>
            </w:pPr>
            <w:r w:rsidRPr="00D3293D">
              <w:rPr>
                <w:b/>
                <w:lang w:val="es-ES"/>
              </w:rPr>
              <w:t>Fecha de elaboración</w:t>
            </w:r>
            <w:r w:rsidR="00CA1771" w:rsidRPr="00D3293D">
              <w:rPr>
                <w:b/>
                <w:lang w:val="es-ES"/>
              </w:rPr>
              <w:t xml:space="preserve">: </w:t>
            </w:r>
          </w:p>
          <w:p w:rsidR="00E138E1" w:rsidRPr="00D3293D" w:rsidRDefault="00CA1771" w:rsidP="007B72D8">
            <w:pPr>
              <w:jc w:val="both"/>
              <w:rPr>
                <w:lang w:val="es-ES"/>
              </w:rPr>
            </w:pPr>
            <w:r w:rsidRPr="00D3293D">
              <w:rPr>
                <w:b/>
                <w:lang w:val="es-ES"/>
              </w:rPr>
              <w:tab/>
            </w:r>
            <w:r w:rsidRPr="00D3293D">
              <w:rPr>
                <w:b/>
                <w:lang w:val="es-ES"/>
              </w:rPr>
              <w:tab/>
            </w:r>
            <w:r w:rsidRPr="00D3293D">
              <w:rPr>
                <w:b/>
                <w:lang w:val="es-ES"/>
              </w:rPr>
              <w:tab/>
            </w:r>
            <w:r w:rsidRPr="00D3293D">
              <w:rPr>
                <w:lang w:val="es-ES"/>
              </w:rPr>
              <w:t>Julio de 2015</w:t>
            </w:r>
          </w:p>
        </w:tc>
      </w:tr>
      <w:tr w:rsidR="00E138E1" w:rsidRPr="00D3293D" w:rsidTr="007B72D8">
        <w:trPr>
          <w:trHeight w:val="401"/>
        </w:trPr>
        <w:tc>
          <w:tcPr>
            <w:tcW w:w="2873" w:type="pct"/>
            <w:gridSpan w:val="3"/>
            <w:shd w:val="clear" w:color="auto" w:fill="auto"/>
          </w:tcPr>
          <w:p w:rsidR="00CA1771" w:rsidRPr="00D3293D" w:rsidRDefault="008C0BB2" w:rsidP="00CA1771">
            <w:pPr>
              <w:jc w:val="both"/>
              <w:rPr>
                <w:lang w:val="es-ES"/>
              </w:rPr>
            </w:pPr>
            <w:r w:rsidRPr="00D3293D">
              <w:rPr>
                <w:b/>
                <w:lang w:val="es-ES"/>
              </w:rPr>
              <w:t>Departamento</w:t>
            </w:r>
            <w:r w:rsidR="00CA1771" w:rsidRPr="00D3293D">
              <w:rPr>
                <w:b/>
                <w:lang w:val="es-ES"/>
              </w:rPr>
              <w:t>:</w:t>
            </w:r>
            <w:r w:rsidR="00CA1771" w:rsidRPr="00D3293D">
              <w:rPr>
                <w:lang w:val="es-ES"/>
              </w:rPr>
              <w:t xml:space="preserve"> </w:t>
            </w:r>
          </w:p>
          <w:p w:rsidR="00E138E1" w:rsidRPr="00D3293D" w:rsidRDefault="00CA1771" w:rsidP="00CA1771">
            <w:pPr>
              <w:jc w:val="both"/>
              <w:rPr>
                <w:b/>
                <w:lang w:val="es-ES"/>
              </w:rPr>
            </w:pPr>
            <w:r w:rsidRPr="00D3293D">
              <w:rPr>
                <w:lang w:val="es-ES"/>
              </w:rPr>
              <w:tab/>
              <w:t>Departamento de matemática</w:t>
            </w:r>
          </w:p>
        </w:tc>
        <w:tc>
          <w:tcPr>
            <w:tcW w:w="2127" w:type="pct"/>
            <w:gridSpan w:val="2"/>
            <w:shd w:val="clear" w:color="auto" w:fill="auto"/>
          </w:tcPr>
          <w:p w:rsidR="00CA1771" w:rsidRPr="00D3293D" w:rsidRDefault="008C0BB2" w:rsidP="007B72D8">
            <w:pPr>
              <w:jc w:val="both"/>
              <w:rPr>
                <w:i/>
                <w:lang w:val="es-ES"/>
              </w:rPr>
            </w:pPr>
            <w:r w:rsidRPr="00D3293D">
              <w:rPr>
                <w:b/>
                <w:lang w:val="es-ES"/>
              </w:rPr>
              <w:t>Academia</w:t>
            </w:r>
            <w:r w:rsidR="00CA1771" w:rsidRPr="00D3293D">
              <w:rPr>
                <w:i/>
                <w:lang w:val="es-ES"/>
              </w:rPr>
              <w:t xml:space="preserve">: </w:t>
            </w:r>
          </w:p>
          <w:p w:rsidR="00E138E1" w:rsidRPr="00D3293D" w:rsidRDefault="00CA1771" w:rsidP="007B72D8">
            <w:pPr>
              <w:jc w:val="both"/>
              <w:rPr>
                <w:b/>
                <w:lang w:val="es-ES"/>
              </w:rPr>
            </w:pPr>
            <w:r w:rsidRPr="00D3293D">
              <w:rPr>
                <w:i/>
                <w:lang w:val="es-ES"/>
              </w:rPr>
              <w:tab/>
              <w:t>Academia de matemática Básica</w:t>
            </w:r>
          </w:p>
          <w:p w:rsidR="00E138E1" w:rsidRPr="00D3293D" w:rsidRDefault="00E138E1" w:rsidP="007B72D8">
            <w:pPr>
              <w:jc w:val="both"/>
              <w:rPr>
                <w:b/>
                <w:lang w:val="es-ES"/>
              </w:rPr>
            </w:pPr>
          </w:p>
        </w:tc>
      </w:tr>
      <w:tr w:rsidR="00E138E1" w:rsidRPr="00D3293D" w:rsidTr="007B72D8">
        <w:trPr>
          <w:trHeight w:val="451"/>
        </w:trPr>
        <w:tc>
          <w:tcPr>
            <w:tcW w:w="2873" w:type="pct"/>
            <w:gridSpan w:val="3"/>
            <w:shd w:val="clear" w:color="auto" w:fill="auto"/>
          </w:tcPr>
          <w:p w:rsidR="00E138E1" w:rsidRPr="00D3293D" w:rsidRDefault="008C0BB2" w:rsidP="00CA1771">
            <w:pPr>
              <w:jc w:val="both"/>
              <w:rPr>
                <w:lang w:val="es-ES"/>
              </w:rPr>
            </w:pPr>
            <w:r w:rsidRPr="00D3293D">
              <w:rPr>
                <w:b/>
                <w:lang w:val="es-ES"/>
              </w:rPr>
              <w:t>Unidad de Aprendizaje</w:t>
            </w:r>
            <w:r w:rsidR="0001325F" w:rsidRPr="00D3293D">
              <w:rPr>
                <w:b/>
                <w:lang w:val="es-ES"/>
              </w:rPr>
              <w:t xml:space="preserve"> Curricular</w:t>
            </w:r>
            <w:r w:rsidR="00CA1771" w:rsidRPr="00D3293D">
              <w:rPr>
                <w:lang w:val="es-ES"/>
              </w:rPr>
              <w:t>:</w:t>
            </w:r>
          </w:p>
          <w:p w:rsidR="00CA1771" w:rsidRPr="00D3293D" w:rsidRDefault="00CA1771" w:rsidP="00CA1771">
            <w:pPr>
              <w:jc w:val="both"/>
              <w:rPr>
                <w:b/>
                <w:lang w:val="es-ES"/>
              </w:rPr>
            </w:pPr>
            <w:r w:rsidRPr="00D3293D">
              <w:rPr>
                <w:lang w:val="es-ES"/>
              </w:rPr>
              <w:tab/>
              <w:t>Matemática y Vida Cotidiana I</w:t>
            </w:r>
          </w:p>
        </w:tc>
        <w:tc>
          <w:tcPr>
            <w:tcW w:w="854" w:type="pct"/>
            <w:shd w:val="clear" w:color="auto" w:fill="auto"/>
          </w:tcPr>
          <w:p w:rsidR="00CA1771" w:rsidRPr="00D3293D" w:rsidRDefault="008C0BB2" w:rsidP="008C0BB2">
            <w:pPr>
              <w:jc w:val="both"/>
              <w:rPr>
                <w:b/>
                <w:lang w:val="es-ES"/>
              </w:rPr>
            </w:pPr>
            <w:r w:rsidRPr="00D3293D">
              <w:rPr>
                <w:b/>
                <w:lang w:val="es-ES"/>
              </w:rPr>
              <w:t>Grado</w:t>
            </w:r>
            <w:r w:rsidR="00CA1771" w:rsidRPr="00D3293D">
              <w:rPr>
                <w:b/>
                <w:lang w:val="es-ES"/>
              </w:rPr>
              <w:t>:</w:t>
            </w:r>
          </w:p>
          <w:p w:rsidR="00E138E1" w:rsidRPr="00D3293D" w:rsidRDefault="00CA1771" w:rsidP="00CA1771">
            <w:pPr>
              <w:jc w:val="both"/>
              <w:rPr>
                <w:b/>
              </w:rPr>
            </w:pPr>
            <w:r w:rsidRPr="00D3293D">
              <w:rPr>
                <w:i/>
                <w:lang w:val="es-ES"/>
              </w:rPr>
              <w:tab/>
              <w:t>|</w:t>
            </w:r>
            <w:r w:rsidR="00E138E1" w:rsidRPr="00D3293D">
              <w:rPr>
                <w:i/>
                <w:lang w:val="es-ES"/>
              </w:rPr>
              <w:t>1º</w:t>
            </w:r>
            <w:r w:rsidR="00E138E1" w:rsidRPr="00D3293D">
              <w:t>.</w:t>
            </w:r>
          </w:p>
        </w:tc>
        <w:tc>
          <w:tcPr>
            <w:tcW w:w="1273" w:type="pct"/>
            <w:shd w:val="clear" w:color="auto" w:fill="auto"/>
          </w:tcPr>
          <w:p w:rsidR="00CA1771" w:rsidRPr="00D3293D" w:rsidRDefault="008C0BB2" w:rsidP="00306DF1">
            <w:pPr>
              <w:jc w:val="both"/>
              <w:rPr>
                <w:b/>
                <w:lang w:val="es-ES"/>
              </w:rPr>
            </w:pPr>
            <w:r w:rsidRPr="00D3293D">
              <w:rPr>
                <w:b/>
                <w:lang w:val="es-ES"/>
              </w:rPr>
              <w:t>Ciclo escolar</w:t>
            </w:r>
            <w:r w:rsidR="00CA1771" w:rsidRPr="00D3293D">
              <w:rPr>
                <w:b/>
                <w:lang w:val="es-ES"/>
              </w:rPr>
              <w:t>:</w:t>
            </w:r>
          </w:p>
          <w:p w:rsidR="00E138E1" w:rsidRPr="00D3293D" w:rsidRDefault="00CA1771" w:rsidP="00CA1771">
            <w:pPr>
              <w:jc w:val="both"/>
              <w:rPr>
                <w:b/>
                <w:lang w:val="es-ES"/>
              </w:rPr>
            </w:pPr>
            <w:r w:rsidRPr="00D3293D">
              <w:rPr>
                <w:i/>
                <w:lang w:val="es-ES"/>
              </w:rPr>
              <w:tab/>
            </w:r>
            <w:r w:rsidR="008C0BB2" w:rsidRPr="00D3293D">
              <w:rPr>
                <w:i/>
                <w:lang w:val="es-ES"/>
              </w:rPr>
              <w:t>201</w:t>
            </w:r>
            <w:r w:rsidR="00306DF1" w:rsidRPr="00D3293D">
              <w:rPr>
                <w:i/>
                <w:lang w:val="es-ES"/>
              </w:rPr>
              <w:t>5</w:t>
            </w:r>
            <w:r w:rsidR="008C0BB2" w:rsidRPr="00D3293D">
              <w:rPr>
                <w:i/>
                <w:lang w:val="es-ES"/>
              </w:rPr>
              <w:t xml:space="preserve"> B</w:t>
            </w:r>
          </w:p>
        </w:tc>
      </w:tr>
      <w:tr w:rsidR="00E138E1" w:rsidRPr="00D3293D" w:rsidTr="008E6790">
        <w:trPr>
          <w:trHeight w:val="1863"/>
        </w:trPr>
        <w:tc>
          <w:tcPr>
            <w:tcW w:w="1403" w:type="pct"/>
            <w:shd w:val="clear" w:color="auto" w:fill="auto"/>
          </w:tcPr>
          <w:p w:rsidR="00CA1771" w:rsidRPr="00D3293D" w:rsidRDefault="00C15198" w:rsidP="0001325F">
            <w:pPr>
              <w:jc w:val="both"/>
              <w:rPr>
                <w:i/>
                <w:lang w:val="es-ES"/>
              </w:rPr>
            </w:pPr>
            <w:r w:rsidRPr="00D3293D">
              <w:rPr>
                <w:b/>
                <w:lang w:val="es-ES"/>
              </w:rPr>
              <w:t>Perfil de Egreso del</w:t>
            </w:r>
            <w:r w:rsidR="008C0BB2" w:rsidRPr="00D3293D">
              <w:rPr>
                <w:b/>
                <w:lang w:val="es-ES"/>
              </w:rPr>
              <w:t xml:space="preserve"> B</w:t>
            </w:r>
            <w:r w:rsidR="00204E2C" w:rsidRPr="00D3293D">
              <w:rPr>
                <w:b/>
                <w:lang w:val="es-ES"/>
              </w:rPr>
              <w:t xml:space="preserve">achillerato </w:t>
            </w:r>
            <w:r w:rsidR="008C0BB2" w:rsidRPr="00D3293D">
              <w:rPr>
                <w:b/>
                <w:lang w:val="es-ES"/>
              </w:rPr>
              <w:t>G</w:t>
            </w:r>
            <w:r w:rsidR="00204E2C" w:rsidRPr="00D3293D">
              <w:rPr>
                <w:b/>
                <w:lang w:val="es-ES"/>
              </w:rPr>
              <w:t>eneral por Competencias (BGC)</w:t>
            </w:r>
            <w:r w:rsidR="00CA1771" w:rsidRPr="00D3293D">
              <w:rPr>
                <w:b/>
                <w:lang w:val="es-ES"/>
              </w:rPr>
              <w:t>:</w:t>
            </w:r>
            <w:r w:rsidR="00E170B1" w:rsidRPr="00D3293D">
              <w:rPr>
                <w:i/>
                <w:lang w:val="es-ES"/>
              </w:rPr>
              <w:t xml:space="preserve"> </w:t>
            </w:r>
          </w:p>
          <w:p w:rsidR="001D411E" w:rsidRPr="00D3293D" w:rsidRDefault="001D411E" w:rsidP="0001325F">
            <w:pPr>
              <w:jc w:val="both"/>
              <w:rPr>
                <w:b/>
                <w:bCs/>
                <w:color w:val="231F20"/>
              </w:rPr>
            </w:pPr>
          </w:p>
          <w:p w:rsidR="001D411E" w:rsidRPr="00D3293D" w:rsidRDefault="001D411E" w:rsidP="0001325F">
            <w:pPr>
              <w:jc w:val="both"/>
              <w:rPr>
                <w:b/>
                <w:bCs/>
                <w:color w:val="231F20"/>
              </w:rPr>
            </w:pPr>
            <w:r w:rsidRPr="00D3293D">
              <w:rPr>
                <w:b/>
                <w:bCs/>
                <w:color w:val="231F20"/>
              </w:rPr>
              <w:t>Pensamiento lógico matemático</w:t>
            </w:r>
          </w:p>
          <w:p w:rsidR="00E138E1" w:rsidRPr="00D3293D" w:rsidRDefault="001D411E" w:rsidP="001D411E">
            <w:pPr>
              <w:jc w:val="both"/>
              <w:rPr>
                <w:b/>
                <w:lang w:val="es-ES"/>
              </w:rPr>
            </w:pPr>
            <w:r w:rsidRPr="00D3293D">
              <w:rPr>
                <w:color w:val="231F20"/>
              </w:rPr>
              <w:t>Aplica métodos y estrategias de investigación, utilizando los fundamentos del pensamiento científico, para la resolución de problemas de manera innovadora.</w:t>
            </w:r>
          </w:p>
        </w:tc>
        <w:tc>
          <w:tcPr>
            <w:tcW w:w="3597" w:type="pct"/>
            <w:gridSpan w:val="4"/>
            <w:shd w:val="clear" w:color="auto" w:fill="auto"/>
          </w:tcPr>
          <w:p w:rsidR="00E138E1" w:rsidRPr="00D3293D" w:rsidRDefault="00E138E1" w:rsidP="001D411E">
            <w:pPr>
              <w:jc w:val="both"/>
              <w:rPr>
                <w:i/>
                <w:lang w:val="es-ES"/>
              </w:rPr>
            </w:pPr>
            <w:r w:rsidRPr="00D3293D">
              <w:rPr>
                <w:b/>
                <w:lang w:val="es-ES"/>
              </w:rPr>
              <w:t>Compet</w:t>
            </w:r>
            <w:r w:rsidR="008C0BB2" w:rsidRPr="00D3293D">
              <w:rPr>
                <w:b/>
                <w:lang w:val="es-ES"/>
              </w:rPr>
              <w:t xml:space="preserve">encias </w:t>
            </w:r>
            <w:r w:rsidR="0001325F" w:rsidRPr="00D3293D">
              <w:rPr>
                <w:b/>
                <w:lang w:val="es-ES"/>
              </w:rPr>
              <w:t>Genéricas (y atributos) del</w:t>
            </w:r>
            <w:r w:rsidR="008C0BB2" w:rsidRPr="00D3293D">
              <w:rPr>
                <w:b/>
                <w:lang w:val="es-ES"/>
              </w:rPr>
              <w:t xml:space="preserve"> M</w:t>
            </w:r>
            <w:r w:rsidR="00204E2C" w:rsidRPr="00D3293D">
              <w:rPr>
                <w:b/>
                <w:lang w:val="es-ES"/>
              </w:rPr>
              <w:t xml:space="preserve">arco </w:t>
            </w:r>
            <w:r w:rsidR="008C0BB2" w:rsidRPr="00D3293D">
              <w:rPr>
                <w:b/>
                <w:lang w:val="es-ES"/>
              </w:rPr>
              <w:t>C</w:t>
            </w:r>
            <w:r w:rsidR="00204E2C" w:rsidRPr="00D3293D">
              <w:rPr>
                <w:b/>
                <w:lang w:val="es-ES"/>
              </w:rPr>
              <w:t>urricular Común (M</w:t>
            </w:r>
            <w:r w:rsidR="008C0BB2" w:rsidRPr="00D3293D">
              <w:rPr>
                <w:b/>
                <w:lang w:val="es-ES"/>
              </w:rPr>
              <w:t>C</w:t>
            </w:r>
            <w:r w:rsidR="00204E2C" w:rsidRPr="00D3293D">
              <w:rPr>
                <w:b/>
                <w:lang w:val="es-ES"/>
              </w:rPr>
              <w:t>C)</w:t>
            </w:r>
            <w:r w:rsidR="0001325F" w:rsidRPr="00D3293D">
              <w:rPr>
                <w:b/>
                <w:lang w:val="es-ES"/>
              </w:rPr>
              <w:t xml:space="preserve"> del S</w:t>
            </w:r>
            <w:r w:rsidR="00204E2C" w:rsidRPr="00D3293D">
              <w:rPr>
                <w:b/>
                <w:lang w:val="es-ES"/>
              </w:rPr>
              <w:t xml:space="preserve">istema Nacional de </w:t>
            </w:r>
            <w:r w:rsidR="0001325F" w:rsidRPr="00D3293D">
              <w:rPr>
                <w:b/>
                <w:lang w:val="es-ES"/>
              </w:rPr>
              <w:t>B</w:t>
            </w:r>
            <w:r w:rsidR="00204E2C" w:rsidRPr="00D3293D">
              <w:rPr>
                <w:b/>
                <w:lang w:val="es-ES"/>
              </w:rPr>
              <w:t>achillerato (SNB).</w:t>
            </w:r>
            <w:r w:rsidR="00E170B1" w:rsidRPr="00D3293D">
              <w:rPr>
                <w:i/>
                <w:lang w:val="es-ES"/>
              </w:rPr>
              <w:t xml:space="preserve"> </w:t>
            </w:r>
          </w:p>
          <w:p w:rsidR="001D411E" w:rsidRPr="00D3293D" w:rsidRDefault="001D411E" w:rsidP="001D411E">
            <w:pPr>
              <w:jc w:val="both"/>
              <w:rPr>
                <w:b/>
                <w:color w:val="231F20"/>
              </w:rPr>
            </w:pPr>
            <w:r w:rsidRPr="00D3293D">
              <w:rPr>
                <w:b/>
                <w:color w:val="231F20"/>
              </w:rPr>
              <w:tab/>
              <w:t>Se expresa y comunica</w:t>
            </w:r>
          </w:p>
          <w:p w:rsidR="001D411E" w:rsidRPr="00D3293D" w:rsidRDefault="001D411E" w:rsidP="001D411E">
            <w:pPr>
              <w:jc w:val="both"/>
              <w:rPr>
                <w:color w:val="231F20"/>
              </w:rPr>
            </w:pPr>
            <w:r w:rsidRPr="00D3293D">
              <w:rPr>
                <w:color w:val="231F20"/>
              </w:rPr>
              <w:t>CG 4. Escucha, interpreta y emite mensajes pertinentes en distintos contextos mediante la utilización de medios, códigos y herramientas apropiados.</w:t>
            </w:r>
          </w:p>
          <w:p w:rsidR="001D411E" w:rsidRPr="00D3293D" w:rsidRDefault="001D411E" w:rsidP="001D411E">
            <w:pPr>
              <w:jc w:val="both"/>
              <w:rPr>
                <w:color w:val="231F20"/>
              </w:rPr>
            </w:pPr>
            <w:r w:rsidRPr="00D3293D">
              <w:rPr>
                <w:color w:val="231F20"/>
              </w:rPr>
              <w:t>CG 4.1. Expresa ideas y conceptos mediante representaciones lingüísticas, matemáticas o gráficas.</w:t>
            </w:r>
          </w:p>
          <w:p w:rsidR="001D411E" w:rsidRPr="00D3293D" w:rsidRDefault="001D411E" w:rsidP="001D411E">
            <w:pPr>
              <w:jc w:val="both"/>
              <w:rPr>
                <w:b/>
                <w:color w:val="231F20"/>
              </w:rPr>
            </w:pPr>
            <w:r w:rsidRPr="00D3293D">
              <w:rPr>
                <w:b/>
                <w:color w:val="231F20"/>
              </w:rPr>
              <w:tab/>
              <w:t>Piensa crítica y reflexivamente</w:t>
            </w:r>
          </w:p>
          <w:p w:rsidR="001D411E" w:rsidRPr="00D3293D" w:rsidRDefault="001D411E" w:rsidP="001D411E">
            <w:pPr>
              <w:jc w:val="both"/>
              <w:rPr>
                <w:color w:val="231F20"/>
              </w:rPr>
            </w:pPr>
            <w:r w:rsidRPr="00D3293D">
              <w:rPr>
                <w:color w:val="231F20"/>
              </w:rPr>
              <w:t>CG 5. Desarrolla innovaciones y propone soluciones a problemas a partir de métodos establecidos.</w:t>
            </w:r>
          </w:p>
          <w:p w:rsidR="001D411E" w:rsidRPr="00D3293D" w:rsidRDefault="001D411E" w:rsidP="001D411E">
            <w:pPr>
              <w:jc w:val="both"/>
              <w:rPr>
                <w:color w:val="231F20"/>
              </w:rPr>
            </w:pPr>
            <w:r w:rsidRPr="00D3293D">
              <w:rPr>
                <w:color w:val="231F20"/>
              </w:rPr>
              <w:t>CG 5.1. Sigue instrucciones y procedimientos de manera reflexiva, comprendiendo como cada uno de sus pasos contribuye al alcance de un objetivo.</w:t>
            </w:r>
          </w:p>
          <w:p w:rsidR="001D411E" w:rsidRPr="00D3293D" w:rsidRDefault="001D411E" w:rsidP="001D411E">
            <w:pPr>
              <w:jc w:val="both"/>
              <w:rPr>
                <w:b/>
                <w:lang w:val="es-ES"/>
              </w:rPr>
            </w:pPr>
            <w:r w:rsidRPr="00D3293D">
              <w:rPr>
                <w:color w:val="231F20"/>
              </w:rPr>
              <w:t>CG 5.2. Ordena información de acuerdo a categorías, jerarquías y relaciones</w:t>
            </w:r>
          </w:p>
        </w:tc>
      </w:tr>
      <w:tr w:rsidR="00E138E1" w:rsidRPr="00D3293D" w:rsidTr="008E6790">
        <w:trPr>
          <w:trHeight w:val="1691"/>
        </w:trPr>
        <w:tc>
          <w:tcPr>
            <w:tcW w:w="1403" w:type="pct"/>
            <w:shd w:val="clear" w:color="auto" w:fill="auto"/>
          </w:tcPr>
          <w:p w:rsidR="00E138E1" w:rsidRPr="00D3293D" w:rsidRDefault="00E138E1" w:rsidP="001D411E">
            <w:pPr>
              <w:jc w:val="both"/>
              <w:rPr>
                <w:i/>
                <w:lang w:val="es-ES"/>
              </w:rPr>
            </w:pPr>
            <w:r w:rsidRPr="00D3293D">
              <w:rPr>
                <w:b/>
                <w:lang w:val="es-ES"/>
              </w:rPr>
              <w:t>Competencia(s) específica</w:t>
            </w:r>
            <w:r w:rsidR="008C0BB2" w:rsidRPr="00D3293D">
              <w:rPr>
                <w:b/>
                <w:lang w:val="es-ES"/>
              </w:rPr>
              <w:t>(s)</w:t>
            </w:r>
            <w:r w:rsidR="001D411E" w:rsidRPr="00D3293D">
              <w:rPr>
                <w:b/>
                <w:lang w:val="es-ES"/>
              </w:rPr>
              <w:t>:</w:t>
            </w:r>
            <w:r w:rsidR="00E170B1" w:rsidRPr="00D3293D">
              <w:rPr>
                <w:i/>
                <w:lang w:val="es-ES"/>
              </w:rPr>
              <w:t xml:space="preserve"> </w:t>
            </w:r>
          </w:p>
          <w:p w:rsidR="001D411E" w:rsidRPr="00D3293D" w:rsidRDefault="001D411E" w:rsidP="001D411E">
            <w:pPr>
              <w:jc w:val="both"/>
              <w:rPr>
                <w:color w:val="231F20"/>
              </w:rPr>
            </w:pPr>
            <w:r w:rsidRPr="00D3293D">
              <w:rPr>
                <w:color w:val="231F20"/>
              </w:rPr>
              <w:t>• Construye e interpreta modelos matemáticos mediante la aplicación de procedimientos aritméticos, geométricos y estadísticos para la solución de problemas cotidianos con diferentes enfoques.</w:t>
            </w:r>
          </w:p>
          <w:p w:rsidR="001D411E" w:rsidRPr="00D3293D" w:rsidRDefault="001D411E" w:rsidP="001D411E">
            <w:pPr>
              <w:jc w:val="both"/>
              <w:rPr>
                <w:color w:val="231F20"/>
              </w:rPr>
            </w:pPr>
            <w:r w:rsidRPr="00D3293D">
              <w:rPr>
                <w:color w:val="231F20"/>
              </w:rPr>
              <w:t xml:space="preserve">• Aplica métodos aritméticos, </w:t>
            </w:r>
            <w:r w:rsidRPr="00D3293D">
              <w:rPr>
                <w:color w:val="231F20"/>
              </w:rPr>
              <w:lastRenderedPageBreak/>
              <w:t>geométricos y estadísticos para argumentar la solución obtenida de un problema cotidiano.</w:t>
            </w:r>
          </w:p>
          <w:p w:rsidR="001D411E" w:rsidRPr="00D3293D" w:rsidRDefault="001D411E" w:rsidP="001D411E">
            <w:pPr>
              <w:jc w:val="both"/>
              <w:rPr>
                <w:b/>
                <w:lang w:val="es-ES"/>
              </w:rPr>
            </w:pPr>
            <w:r w:rsidRPr="00D3293D">
              <w:rPr>
                <w:color w:val="231F20"/>
              </w:rPr>
              <w:t>• Recopila, representa e interpreta información estadística a través de tablas, gráficas y estadígrafos para la toma de decisiones.</w:t>
            </w:r>
          </w:p>
        </w:tc>
        <w:tc>
          <w:tcPr>
            <w:tcW w:w="3597" w:type="pct"/>
            <w:gridSpan w:val="4"/>
            <w:shd w:val="clear" w:color="auto" w:fill="auto"/>
          </w:tcPr>
          <w:p w:rsidR="00E138E1" w:rsidRPr="00D3293D" w:rsidRDefault="00E138E1" w:rsidP="001D411E">
            <w:pPr>
              <w:jc w:val="both"/>
              <w:rPr>
                <w:i/>
                <w:lang w:val="es-ES"/>
              </w:rPr>
            </w:pPr>
            <w:r w:rsidRPr="00D3293D">
              <w:rPr>
                <w:b/>
                <w:lang w:val="es-ES"/>
              </w:rPr>
              <w:lastRenderedPageBreak/>
              <w:t>Compet</w:t>
            </w:r>
            <w:r w:rsidR="008C0BB2" w:rsidRPr="00D3293D">
              <w:rPr>
                <w:b/>
                <w:lang w:val="es-ES"/>
              </w:rPr>
              <w:t>encias Disciplinares</w:t>
            </w:r>
            <w:r w:rsidR="0001325F" w:rsidRPr="00D3293D">
              <w:rPr>
                <w:b/>
                <w:lang w:val="es-ES"/>
              </w:rPr>
              <w:t xml:space="preserve"> básicas y extendidas</w:t>
            </w:r>
            <w:r w:rsidR="008C0BB2" w:rsidRPr="00D3293D">
              <w:rPr>
                <w:b/>
                <w:lang w:val="es-ES"/>
              </w:rPr>
              <w:t xml:space="preserve"> MCC</w:t>
            </w:r>
            <w:r w:rsidR="001D411E" w:rsidRPr="00D3293D">
              <w:rPr>
                <w:b/>
                <w:lang w:val="es-ES"/>
              </w:rPr>
              <w:t>:</w:t>
            </w:r>
            <w:r w:rsidR="00E170B1" w:rsidRPr="00D3293D">
              <w:rPr>
                <w:i/>
                <w:lang w:val="es-ES"/>
              </w:rPr>
              <w:t xml:space="preserve"> </w:t>
            </w:r>
          </w:p>
          <w:p w:rsidR="001D411E" w:rsidRPr="00D3293D" w:rsidRDefault="001D411E" w:rsidP="001D411E">
            <w:pPr>
              <w:jc w:val="both"/>
              <w:rPr>
                <w:color w:val="231F20"/>
              </w:rPr>
            </w:pPr>
            <w:r w:rsidRPr="00D3293D">
              <w:rPr>
                <w:color w:val="231F20"/>
              </w:rPr>
              <w:t>Básicas</w:t>
            </w:r>
          </w:p>
          <w:p w:rsidR="001D411E" w:rsidRPr="00D3293D" w:rsidRDefault="001D411E" w:rsidP="001D411E">
            <w:pPr>
              <w:jc w:val="both"/>
              <w:rPr>
                <w:color w:val="231F20"/>
              </w:rPr>
            </w:pPr>
            <w:r w:rsidRPr="00D3293D">
              <w:rPr>
                <w:color w:val="231F20"/>
              </w:rPr>
              <w:t>• CDb-Mat1. Construye e interpreta modelos matemáticos mediante la aplicación de procedimientos aritméticos, algebraicos, geométricos y variacionales, para la comprensión y análisis de situaciones reales, hipotéticas o formales.</w:t>
            </w:r>
          </w:p>
          <w:p w:rsidR="001D411E" w:rsidRPr="00D3293D" w:rsidRDefault="001D411E" w:rsidP="001D411E">
            <w:pPr>
              <w:jc w:val="both"/>
              <w:rPr>
                <w:color w:val="231F20"/>
              </w:rPr>
            </w:pPr>
            <w:r w:rsidRPr="00D3293D">
              <w:rPr>
                <w:color w:val="231F20"/>
              </w:rPr>
              <w:t>• CDb-Mat2. Formula y resuelve problemas matemáticos, aplicando diferentes enfoques.</w:t>
            </w:r>
          </w:p>
          <w:p w:rsidR="001D411E" w:rsidRPr="00D3293D" w:rsidRDefault="001D411E" w:rsidP="001D411E">
            <w:pPr>
              <w:jc w:val="both"/>
              <w:rPr>
                <w:color w:val="231F20"/>
              </w:rPr>
            </w:pPr>
            <w:r w:rsidRPr="00D3293D">
              <w:rPr>
                <w:color w:val="231F20"/>
              </w:rPr>
              <w:t xml:space="preserve">• CDb-Mat4 Argumenta la solución obtenida de un problema, con métodos numéricos, gráficos, analíticos o variacionales, mediante el lenguaje verbal, matemático y el uso de las tecnologías de la información y la </w:t>
            </w:r>
            <w:r w:rsidRPr="00D3293D">
              <w:rPr>
                <w:color w:val="231F20"/>
              </w:rPr>
              <w:lastRenderedPageBreak/>
              <w:t>comunicación.</w:t>
            </w:r>
          </w:p>
          <w:p w:rsidR="001D411E" w:rsidRPr="00D3293D" w:rsidRDefault="001D411E" w:rsidP="001D411E">
            <w:pPr>
              <w:jc w:val="both"/>
              <w:rPr>
                <w:color w:val="231F20"/>
              </w:rPr>
            </w:pPr>
            <w:r w:rsidRPr="00D3293D">
              <w:rPr>
                <w:color w:val="231F20"/>
              </w:rPr>
              <w:t>• CDb-Mat8. Interpreta tablas, gráficas, mapas, diagramas y textos con símbolos matemáticos y científicos.</w:t>
            </w:r>
          </w:p>
          <w:p w:rsidR="001D411E" w:rsidRPr="00D3293D" w:rsidRDefault="001D411E" w:rsidP="001D411E">
            <w:pPr>
              <w:jc w:val="both"/>
              <w:rPr>
                <w:color w:val="231F20"/>
              </w:rPr>
            </w:pPr>
            <w:r w:rsidRPr="00D3293D">
              <w:rPr>
                <w:color w:val="231F20"/>
              </w:rPr>
              <w:t>Extendidas</w:t>
            </w:r>
          </w:p>
          <w:p w:rsidR="001D411E" w:rsidRPr="00D3293D" w:rsidRDefault="001D411E" w:rsidP="001D411E">
            <w:pPr>
              <w:jc w:val="both"/>
              <w:rPr>
                <w:color w:val="231F20"/>
              </w:rPr>
            </w:pPr>
            <w:r w:rsidRPr="00D3293D">
              <w:rPr>
                <w:color w:val="231F20"/>
              </w:rPr>
              <w:t>• CDex-Mat1. Construye e interpreta modelos matemáticos mediante la aplicación de procedimientos aritméticos, algebraicos, geométricos y variacionales, para la comprensión y análisis de situaciones reales, hipotéticas o formales.</w:t>
            </w:r>
          </w:p>
          <w:p w:rsidR="001D411E" w:rsidRPr="00D3293D" w:rsidRDefault="001D411E" w:rsidP="001D411E">
            <w:pPr>
              <w:jc w:val="both"/>
              <w:rPr>
                <w:color w:val="231F20"/>
              </w:rPr>
            </w:pPr>
            <w:r w:rsidRPr="00D3293D">
              <w:rPr>
                <w:color w:val="231F20"/>
              </w:rPr>
              <w:t>• CDex-Mat2. Formula y resuelve problemas matemáticos, aplicando diferentes enfoques.</w:t>
            </w:r>
          </w:p>
          <w:p w:rsidR="001D411E" w:rsidRPr="00D3293D" w:rsidRDefault="001D411E" w:rsidP="001D411E">
            <w:pPr>
              <w:jc w:val="both"/>
              <w:rPr>
                <w:color w:val="231F20"/>
              </w:rPr>
            </w:pPr>
            <w:r w:rsidRPr="00D3293D">
              <w:rPr>
                <w:color w:val="231F20"/>
              </w:rPr>
              <w:t>• CDex-Mat4. Argumenta la solución obtenida de un problema, con métodos numéricos, gráficos, analíticos o variacionales, mediante el lenguaje verbal, matemático y el uso de las tecnologías de la información y la comunicación.</w:t>
            </w:r>
          </w:p>
          <w:p w:rsidR="001D411E" w:rsidRPr="00D3293D" w:rsidRDefault="001D411E" w:rsidP="001D411E">
            <w:pPr>
              <w:jc w:val="both"/>
              <w:rPr>
                <w:b/>
                <w:lang w:val="es-ES"/>
              </w:rPr>
            </w:pPr>
            <w:r w:rsidRPr="00D3293D">
              <w:rPr>
                <w:color w:val="231F20"/>
              </w:rPr>
              <w:t>• CDex-Mat8. Interpreta tablas, gráficas, mapas, diagramas y textos con símbolos matemáticos y científicos.</w:t>
            </w:r>
          </w:p>
        </w:tc>
      </w:tr>
      <w:tr w:rsidR="00E138E1" w:rsidRPr="00D3293D" w:rsidTr="007B72D8">
        <w:trPr>
          <w:trHeight w:val="625"/>
        </w:trPr>
        <w:tc>
          <w:tcPr>
            <w:tcW w:w="5000" w:type="pct"/>
            <w:gridSpan w:val="5"/>
            <w:shd w:val="clear" w:color="auto" w:fill="auto"/>
          </w:tcPr>
          <w:p w:rsidR="008E6790" w:rsidRPr="00D3293D" w:rsidRDefault="0001325F" w:rsidP="001D411E">
            <w:pPr>
              <w:jc w:val="both"/>
              <w:rPr>
                <w:i/>
                <w:lang w:val="es-ES"/>
              </w:rPr>
            </w:pPr>
            <w:r w:rsidRPr="00D3293D">
              <w:rPr>
                <w:b/>
                <w:lang w:val="es-ES"/>
              </w:rPr>
              <w:lastRenderedPageBreak/>
              <w:t>Propósito (Objetivo)</w:t>
            </w:r>
            <w:r w:rsidR="001D411E" w:rsidRPr="00D3293D">
              <w:rPr>
                <w:i/>
                <w:lang w:val="es-ES"/>
              </w:rPr>
              <w:t xml:space="preserve">:   </w:t>
            </w:r>
          </w:p>
          <w:p w:rsidR="008E6790" w:rsidRPr="00D3293D" w:rsidRDefault="008E6790" w:rsidP="001D411E">
            <w:pPr>
              <w:jc w:val="both"/>
              <w:rPr>
                <w:i/>
                <w:lang w:val="es-ES"/>
              </w:rPr>
            </w:pPr>
            <w:r w:rsidRPr="00D3293D">
              <w:rPr>
                <w:i/>
                <w:lang w:val="es-ES"/>
              </w:rPr>
              <w:tab/>
            </w:r>
          </w:p>
          <w:p w:rsidR="001D411E" w:rsidRPr="00D3293D" w:rsidRDefault="008E6790" w:rsidP="001D411E">
            <w:pPr>
              <w:jc w:val="both"/>
              <w:rPr>
                <w:color w:val="231F20"/>
              </w:rPr>
            </w:pPr>
            <w:r w:rsidRPr="00D3293D">
              <w:rPr>
                <w:i/>
                <w:lang w:val="es-ES"/>
              </w:rPr>
              <w:tab/>
            </w:r>
            <w:r w:rsidR="001D411E" w:rsidRPr="00D3293D">
              <w:rPr>
                <w:color w:val="231F20"/>
              </w:rPr>
              <w:t>Al término de la unidad de aprendizaje, el estudiante integra sus conocimientos de aritmética, geometría y estadística como herramientas para la resolución de problemas en diversos contextos.</w:t>
            </w:r>
          </w:p>
          <w:p w:rsidR="008E6790" w:rsidRPr="00D3293D" w:rsidRDefault="008E6790" w:rsidP="001D411E">
            <w:pPr>
              <w:jc w:val="both"/>
              <w:rPr>
                <w:i/>
                <w:lang w:val="es-ES"/>
              </w:rPr>
            </w:pPr>
          </w:p>
        </w:tc>
      </w:tr>
      <w:tr w:rsidR="00E138E1" w:rsidRPr="00D3293D" w:rsidTr="007B72D8">
        <w:trPr>
          <w:trHeight w:val="625"/>
        </w:trPr>
        <w:tc>
          <w:tcPr>
            <w:tcW w:w="5000" w:type="pct"/>
            <w:gridSpan w:val="5"/>
            <w:shd w:val="clear" w:color="auto" w:fill="auto"/>
          </w:tcPr>
          <w:p w:rsidR="00E138E1" w:rsidRPr="00D3293D" w:rsidRDefault="006C3295" w:rsidP="007B72D8">
            <w:pPr>
              <w:jc w:val="both"/>
              <w:rPr>
                <w:b/>
                <w:lang w:val="es-ES"/>
              </w:rPr>
            </w:pPr>
            <w:r w:rsidRPr="00D3293D">
              <w:rPr>
                <w:b/>
                <w:lang w:val="es-ES"/>
              </w:rPr>
              <w:t>Desglose delas Unidades de competencias (módulos)</w:t>
            </w:r>
          </w:p>
          <w:p w:rsidR="008E6790" w:rsidRPr="00D3293D" w:rsidRDefault="008E6790" w:rsidP="00204E2C">
            <w:pPr>
              <w:jc w:val="both"/>
              <w:rPr>
                <w:b/>
                <w:color w:val="231F20"/>
              </w:rPr>
            </w:pPr>
          </w:p>
          <w:p w:rsidR="001D411E" w:rsidRPr="00D3293D" w:rsidRDefault="001D411E" w:rsidP="00204E2C">
            <w:pPr>
              <w:jc w:val="both"/>
              <w:rPr>
                <w:b/>
                <w:bCs/>
                <w:color w:val="231F20"/>
              </w:rPr>
            </w:pPr>
            <w:r w:rsidRPr="00D3293D">
              <w:rPr>
                <w:b/>
                <w:color w:val="231F20"/>
              </w:rPr>
              <w:t xml:space="preserve">Unidad de competencia </w:t>
            </w:r>
            <w:r w:rsidR="008E6790" w:rsidRPr="00D3293D">
              <w:rPr>
                <w:b/>
                <w:color w:val="231F20"/>
              </w:rPr>
              <w:t xml:space="preserve">I: </w:t>
            </w:r>
            <w:r w:rsidRPr="00D3293D">
              <w:rPr>
                <w:b/>
                <w:bCs/>
                <w:color w:val="231F20"/>
              </w:rPr>
              <w:t>Organización y análisis de la Información</w:t>
            </w:r>
          </w:p>
          <w:p w:rsidR="001D411E" w:rsidRPr="00D3293D" w:rsidRDefault="001D411E" w:rsidP="008E6790">
            <w:pPr>
              <w:ind w:left="567"/>
              <w:jc w:val="both"/>
              <w:rPr>
                <w:color w:val="231F20"/>
              </w:rPr>
            </w:pPr>
            <w:r w:rsidRPr="00D3293D">
              <w:rPr>
                <w:color w:val="231F20"/>
              </w:rPr>
              <w:t>1. Estadística</w:t>
            </w:r>
          </w:p>
          <w:p w:rsidR="001D411E" w:rsidRPr="00D3293D" w:rsidRDefault="001D411E" w:rsidP="008E6790">
            <w:pPr>
              <w:ind w:left="993"/>
              <w:jc w:val="both"/>
              <w:rPr>
                <w:color w:val="231F20"/>
              </w:rPr>
            </w:pPr>
            <w:r w:rsidRPr="00D3293D">
              <w:rPr>
                <w:color w:val="231F20"/>
              </w:rPr>
              <w:t>• Muestreo</w:t>
            </w:r>
          </w:p>
          <w:p w:rsidR="001D411E" w:rsidRPr="00D3293D" w:rsidRDefault="001D411E" w:rsidP="008E6790">
            <w:pPr>
              <w:ind w:left="993"/>
              <w:jc w:val="both"/>
              <w:rPr>
                <w:color w:val="231F20"/>
              </w:rPr>
            </w:pPr>
            <w:r w:rsidRPr="00D3293D">
              <w:rPr>
                <w:color w:val="231F20"/>
              </w:rPr>
              <w:t>• Interpretación de gráficas</w:t>
            </w:r>
          </w:p>
          <w:p w:rsidR="001D411E" w:rsidRPr="00D3293D" w:rsidRDefault="001D411E" w:rsidP="008E6790">
            <w:pPr>
              <w:ind w:left="993"/>
              <w:jc w:val="both"/>
              <w:rPr>
                <w:color w:val="231F20"/>
              </w:rPr>
            </w:pPr>
            <w:r w:rsidRPr="00D3293D">
              <w:rPr>
                <w:color w:val="231F20"/>
              </w:rPr>
              <w:t>• Elaboración de gráficas: histogramas, gráficas de barras, circulares, polígono de frecuencia, ojiva y pictogramas</w:t>
            </w:r>
          </w:p>
          <w:p w:rsidR="001D411E" w:rsidRPr="00D3293D" w:rsidRDefault="001D411E" w:rsidP="008E6790">
            <w:pPr>
              <w:ind w:left="993"/>
              <w:jc w:val="both"/>
              <w:rPr>
                <w:color w:val="231F20"/>
              </w:rPr>
            </w:pPr>
            <w:r w:rsidRPr="00D3293D">
              <w:rPr>
                <w:color w:val="231F20"/>
              </w:rPr>
              <w:t>• Medidas de tendencia central para datos no agrupados (media, mediana y moda)</w:t>
            </w:r>
          </w:p>
          <w:p w:rsidR="00E138E1" w:rsidRPr="00D3293D" w:rsidRDefault="001D411E" w:rsidP="008E6790">
            <w:pPr>
              <w:ind w:left="993"/>
              <w:jc w:val="both"/>
              <w:rPr>
                <w:color w:val="231F20"/>
              </w:rPr>
            </w:pPr>
            <w:r w:rsidRPr="00D3293D">
              <w:rPr>
                <w:color w:val="231F20"/>
              </w:rPr>
              <w:t>• Medidas de dispersión para datos no agrupados (rango, varianza y desviación estándar)</w:t>
            </w:r>
          </w:p>
          <w:p w:rsidR="001D411E" w:rsidRPr="00D3293D" w:rsidRDefault="001D411E" w:rsidP="00204E2C">
            <w:pPr>
              <w:jc w:val="both"/>
              <w:rPr>
                <w:color w:val="231F20"/>
              </w:rPr>
            </w:pPr>
          </w:p>
          <w:p w:rsidR="001D411E" w:rsidRPr="00D3293D" w:rsidRDefault="008E6790" w:rsidP="00204E2C">
            <w:pPr>
              <w:jc w:val="both"/>
              <w:rPr>
                <w:b/>
                <w:bCs/>
                <w:color w:val="231F20"/>
              </w:rPr>
            </w:pPr>
            <w:r w:rsidRPr="008E6790">
              <w:rPr>
                <w:b/>
                <w:bCs/>
                <w:color w:val="231F20"/>
              </w:rPr>
              <w:t xml:space="preserve">Unidad de competencia </w:t>
            </w:r>
            <w:r>
              <w:rPr>
                <w:b/>
                <w:bCs/>
                <w:color w:val="231F20"/>
              </w:rPr>
              <w:t>II</w:t>
            </w:r>
            <w:r w:rsidRPr="008E6790">
              <w:rPr>
                <w:b/>
                <w:bCs/>
                <w:color w:val="231F20"/>
              </w:rPr>
              <w:t xml:space="preserve">: </w:t>
            </w:r>
            <w:r w:rsidR="001D411E" w:rsidRPr="00D3293D">
              <w:rPr>
                <w:b/>
                <w:bCs/>
                <w:color w:val="231F20"/>
              </w:rPr>
              <w:t>Sentido numérico</w:t>
            </w:r>
          </w:p>
          <w:p w:rsidR="001D411E" w:rsidRPr="00D3293D" w:rsidRDefault="001D411E" w:rsidP="008E6790">
            <w:pPr>
              <w:ind w:left="567"/>
              <w:jc w:val="both"/>
              <w:rPr>
                <w:color w:val="231F20"/>
              </w:rPr>
            </w:pPr>
            <w:r w:rsidRPr="00D3293D">
              <w:rPr>
                <w:color w:val="231F20"/>
              </w:rPr>
              <w:t>1. Divisibilidad</w:t>
            </w:r>
          </w:p>
          <w:p w:rsidR="001D411E" w:rsidRPr="00D3293D" w:rsidRDefault="001D411E" w:rsidP="008E6790">
            <w:pPr>
              <w:ind w:left="993"/>
              <w:jc w:val="both"/>
              <w:rPr>
                <w:color w:val="231F20"/>
              </w:rPr>
            </w:pPr>
            <w:r w:rsidRPr="00D3293D">
              <w:rPr>
                <w:color w:val="231F20"/>
              </w:rPr>
              <w:t>• Números primos y compuestos</w:t>
            </w:r>
          </w:p>
          <w:p w:rsidR="001D411E" w:rsidRPr="00D3293D" w:rsidRDefault="001D411E" w:rsidP="008E6790">
            <w:pPr>
              <w:ind w:left="993"/>
              <w:jc w:val="both"/>
              <w:rPr>
                <w:color w:val="231F20"/>
              </w:rPr>
            </w:pPr>
            <w:r w:rsidRPr="00D3293D">
              <w:rPr>
                <w:color w:val="231F20"/>
              </w:rPr>
              <w:t>• Criterios de divisibilidad</w:t>
            </w:r>
          </w:p>
          <w:p w:rsidR="001D411E" w:rsidRPr="00D3293D" w:rsidRDefault="001D411E" w:rsidP="008E6790">
            <w:pPr>
              <w:ind w:left="993"/>
              <w:jc w:val="both"/>
              <w:rPr>
                <w:color w:val="231F20"/>
              </w:rPr>
            </w:pPr>
            <w:r w:rsidRPr="00D3293D">
              <w:rPr>
                <w:color w:val="231F20"/>
              </w:rPr>
              <w:t>• Mínimo común múltiplo</w:t>
            </w:r>
          </w:p>
          <w:p w:rsidR="001D411E" w:rsidRPr="00D3293D" w:rsidRDefault="001D411E" w:rsidP="008E6790">
            <w:pPr>
              <w:ind w:left="993"/>
              <w:jc w:val="both"/>
              <w:rPr>
                <w:color w:val="231F20"/>
              </w:rPr>
            </w:pPr>
            <w:r w:rsidRPr="00D3293D">
              <w:rPr>
                <w:color w:val="231F20"/>
              </w:rPr>
              <w:t>• Máximo común divisor</w:t>
            </w:r>
          </w:p>
          <w:p w:rsidR="008E6790" w:rsidRPr="00D3293D" w:rsidRDefault="001D411E" w:rsidP="008E6790">
            <w:pPr>
              <w:ind w:left="567"/>
              <w:jc w:val="both"/>
              <w:rPr>
                <w:color w:val="231F20"/>
              </w:rPr>
            </w:pPr>
            <w:r w:rsidRPr="00D3293D">
              <w:rPr>
                <w:color w:val="231F20"/>
              </w:rPr>
              <w:lastRenderedPageBreak/>
              <w:t>2. Números racionales</w:t>
            </w:r>
          </w:p>
          <w:p w:rsidR="008E6790" w:rsidRPr="00D3293D" w:rsidRDefault="001D411E" w:rsidP="008E6790">
            <w:pPr>
              <w:ind w:left="993"/>
              <w:jc w:val="both"/>
              <w:rPr>
                <w:color w:val="231F20"/>
              </w:rPr>
            </w:pPr>
            <w:r w:rsidRPr="00D3293D">
              <w:rPr>
                <w:color w:val="231F20"/>
              </w:rPr>
              <w:t>• Leyes de los signos</w:t>
            </w:r>
          </w:p>
          <w:p w:rsidR="008E6790" w:rsidRPr="00D3293D" w:rsidRDefault="001D411E" w:rsidP="008E6790">
            <w:pPr>
              <w:ind w:left="993"/>
              <w:jc w:val="both"/>
              <w:rPr>
                <w:color w:val="231F20"/>
              </w:rPr>
            </w:pPr>
            <w:r w:rsidRPr="00D3293D">
              <w:rPr>
                <w:color w:val="231F20"/>
              </w:rPr>
              <w:t>• Jerarquía de operaciones y signos de agrupación</w:t>
            </w:r>
          </w:p>
          <w:p w:rsidR="008E6790" w:rsidRPr="00D3293D" w:rsidRDefault="001D411E" w:rsidP="008E6790">
            <w:pPr>
              <w:ind w:left="993"/>
              <w:jc w:val="both"/>
              <w:rPr>
                <w:color w:val="231F20"/>
              </w:rPr>
            </w:pPr>
            <w:r w:rsidRPr="00D3293D">
              <w:rPr>
                <w:color w:val="231F20"/>
              </w:rPr>
              <w:t>• Comparación de números racionales</w:t>
            </w:r>
          </w:p>
          <w:p w:rsidR="008E6790" w:rsidRPr="00D3293D" w:rsidRDefault="001D411E" w:rsidP="008E6790">
            <w:pPr>
              <w:ind w:left="993"/>
              <w:jc w:val="both"/>
              <w:rPr>
                <w:color w:val="231F20"/>
              </w:rPr>
            </w:pPr>
            <w:r w:rsidRPr="00D3293D">
              <w:rPr>
                <w:color w:val="231F20"/>
              </w:rPr>
              <w:t>• Fracciones decimales: suma y resta, multiplicación y división</w:t>
            </w:r>
          </w:p>
          <w:p w:rsidR="008E6790" w:rsidRPr="00D3293D" w:rsidRDefault="001D411E" w:rsidP="008E6790">
            <w:pPr>
              <w:ind w:left="993"/>
              <w:jc w:val="both"/>
              <w:rPr>
                <w:color w:val="231F20"/>
              </w:rPr>
            </w:pPr>
            <w:r w:rsidRPr="00D3293D">
              <w:rPr>
                <w:color w:val="231F20"/>
              </w:rPr>
              <w:t>• Fracciones comunes: suma y resta, multiplicación y división</w:t>
            </w:r>
          </w:p>
          <w:p w:rsidR="008E6790" w:rsidRPr="00D3293D" w:rsidRDefault="001D411E" w:rsidP="008E6790">
            <w:pPr>
              <w:ind w:left="993"/>
              <w:jc w:val="both"/>
              <w:rPr>
                <w:color w:val="231F20"/>
              </w:rPr>
            </w:pPr>
            <w:r w:rsidRPr="00D3293D">
              <w:rPr>
                <w:color w:val="231F20"/>
              </w:rPr>
              <w:t>• Conversión decimales-racionales-decimales</w:t>
            </w:r>
          </w:p>
          <w:p w:rsidR="008E6790" w:rsidRPr="00D3293D" w:rsidRDefault="001D411E" w:rsidP="008E6790">
            <w:pPr>
              <w:ind w:left="567"/>
              <w:jc w:val="both"/>
              <w:rPr>
                <w:color w:val="231F20"/>
              </w:rPr>
            </w:pPr>
            <w:r w:rsidRPr="00D3293D">
              <w:rPr>
                <w:color w:val="231F20"/>
              </w:rPr>
              <w:t>3. Proporcionalidad</w:t>
            </w:r>
          </w:p>
          <w:p w:rsidR="008E6790" w:rsidRPr="00D3293D" w:rsidRDefault="001D411E" w:rsidP="008E6790">
            <w:pPr>
              <w:ind w:left="993"/>
              <w:jc w:val="both"/>
              <w:rPr>
                <w:color w:val="231F20"/>
              </w:rPr>
            </w:pPr>
            <w:r w:rsidRPr="00D3293D">
              <w:rPr>
                <w:color w:val="231F20"/>
              </w:rPr>
              <w:t>• Variación proporcional directa</w:t>
            </w:r>
          </w:p>
          <w:p w:rsidR="008E6790" w:rsidRPr="00D3293D" w:rsidRDefault="001D411E" w:rsidP="008E6790">
            <w:pPr>
              <w:ind w:left="993"/>
              <w:jc w:val="both"/>
              <w:rPr>
                <w:color w:val="231F20"/>
              </w:rPr>
            </w:pPr>
            <w:r w:rsidRPr="00D3293D">
              <w:rPr>
                <w:color w:val="231F20"/>
              </w:rPr>
              <w:t>• Variación proporcional inversa</w:t>
            </w:r>
          </w:p>
          <w:p w:rsidR="001D411E" w:rsidRPr="00D3293D" w:rsidRDefault="001D411E" w:rsidP="005A46D7">
            <w:pPr>
              <w:ind w:left="993"/>
              <w:jc w:val="both"/>
              <w:rPr>
                <w:color w:val="231F20"/>
              </w:rPr>
            </w:pPr>
            <w:r w:rsidRPr="00D3293D">
              <w:rPr>
                <w:color w:val="231F20"/>
              </w:rPr>
              <w:t>• Porcentaje</w:t>
            </w:r>
          </w:p>
          <w:p w:rsidR="005A46D7" w:rsidRPr="00D3293D" w:rsidRDefault="005A46D7" w:rsidP="005A46D7">
            <w:pPr>
              <w:ind w:left="993"/>
              <w:jc w:val="both"/>
              <w:rPr>
                <w:color w:val="231F20"/>
              </w:rPr>
            </w:pPr>
          </w:p>
          <w:p w:rsidR="005A46D7" w:rsidRPr="005A46D7" w:rsidRDefault="005A46D7" w:rsidP="00204E2C">
            <w:pPr>
              <w:jc w:val="both"/>
              <w:rPr>
                <w:b/>
                <w:bCs/>
                <w:color w:val="231F20"/>
              </w:rPr>
            </w:pPr>
            <w:r w:rsidRPr="005A46D7">
              <w:rPr>
                <w:b/>
                <w:bCs/>
                <w:color w:val="231F20"/>
              </w:rPr>
              <w:t>Unidad de competencia III: Forma, espacio y medida</w:t>
            </w:r>
          </w:p>
          <w:p w:rsidR="005A46D7" w:rsidRDefault="005A46D7" w:rsidP="005A46D7">
            <w:pPr>
              <w:ind w:left="567"/>
              <w:jc w:val="both"/>
              <w:rPr>
                <w:rFonts w:ascii="DINNextLTPro-Medium" w:hAnsi="DINNextLTPro-Medium"/>
                <w:color w:val="231F20"/>
                <w:sz w:val="18"/>
                <w:szCs w:val="18"/>
              </w:rPr>
            </w:pPr>
            <w:r w:rsidRPr="00D3293D">
              <w:rPr>
                <w:color w:val="231F20"/>
              </w:rPr>
              <w:t>1. Introducción a la notación geométrica y ángulos</w:t>
            </w:r>
          </w:p>
          <w:p w:rsidR="005A46D7" w:rsidRPr="00D3293D" w:rsidRDefault="005A46D7" w:rsidP="005A46D7">
            <w:pPr>
              <w:ind w:left="993"/>
              <w:jc w:val="both"/>
              <w:rPr>
                <w:color w:val="231F20"/>
              </w:rPr>
            </w:pPr>
            <w:r w:rsidRPr="00D3293D">
              <w:rPr>
                <w:color w:val="231F20"/>
              </w:rPr>
              <w:t>• Conceptos básicos de geometría</w:t>
            </w:r>
          </w:p>
          <w:p w:rsidR="005A46D7" w:rsidRPr="00D3293D" w:rsidRDefault="005A46D7" w:rsidP="005A46D7">
            <w:pPr>
              <w:ind w:left="993"/>
              <w:jc w:val="both"/>
              <w:rPr>
                <w:color w:val="231F20"/>
              </w:rPr>
            </w:pPr>
            <w:r w:rsidRPr="00D3293D">
              <w:rPr>
                <w:color w:val="231F20"/>
              </w:rPr>
              <w:t>• Clasificación de ángulos por su medida</w:t>
            </w:r>
          </w:p>
          <w:p w:rsidR="005A46D7" w:rsidRPr="00D3293D" w:rsidRDefault="005A46D7" w:rsidP="005A46D7">
            <w:pPr>
              <w:ind w:left="993"/>
              <w:jc w:val="both"/>
              <w:rPr>
                <w:color w:val="231F20"/>
              </w:rPr>
            </w:pPr>
            <w:r w:rsidRPr="00D3293D">
              <w:rPr>
                <w:color w:val="231F20"/>
              </w:rPr>
              <w:t>• Ángulos entre paralelas y una transversal</w:t>
            </w:r>
          </w:p>
          <w:p w:rsidR="001D411E" w:rsidRPr="00D3293D" w:rsidRDefault="005A46D7" w:rsidP="005A46D7">
            <w:pPr>
              <w:ind w:left="993"/>
              <w:jc w:val="both"/>
              <w:rPr>
                <w:color w:val="231F20"/>
              </w:rPr>
            </w:pPr>
            <w:r w:rsidRPr="00D3293D">
              <w:rPr>
                <w:color w:val="231F20"/>
              </w:rPr>
              <w:t>• Ángulos en notación sexagesimal y notación decimal</w:t>
            </w:r>
          </w:p>
          <w:p w:rsidR="005A46D7" w:rsidRPr="00D3293D" w:rsidRDefault="005A46D7" w:rsidP="00204E2C">
            <w:pPr>
              <w:jc w:val="both"/>
              <w:rPr>
                <w:b/>
                <w:lang w:val="es-ES"/>
              </w:rPr>
            </w:pPr>
          </w:p>
        </w:tc>
      </w:tr>
      <w:tr w:rsidR="00E138E1" w:rsidRPr="00D3293D" w:rsidTr="007B72D8">
        <w:trPr>
          <w:trHeight w:val="249"/>
        </w:trPr>
        <w:tc>
          <w:tcPr>
            <w:tcW w:w="5000" w:type="pct"/>
            <w:gridSpan w:val="5"/>
            <w:tcBorders>
              <w:bottom w:val="single" w:sz="4" w:space="0" w:color="000000"/>
            </w:tcBorders>
            <w:shd w:val="clear" w:color="auto" w:fill="FABF8F"/>
          </w:tcPr>
          <w:p w:rsidR="00E138E1" w:rsidRPr="00D3293D" w:rsidRDefault="00E138E1" w:rsidP="007B72D8">
            <w:pPr>
              <w:jc w:val="both"/>
              <w:rPr>
                <w:b/>
                <w:lang w:val="es-ES"/>
              </w:rPr>
            </w:pPr>
            <w:r w:rsidRPr="00D3293D">
              <w:rPr>
                <w:b/>
                <w:lang w:val="es-ES"/>
              </w:rPr>
              <w:lastRenderedPageBreak/>
              <w:t xml:space="preserve">2. ENCUADRE: </w:t>
            </w:r>
          </w:p>
        </w:tc>
      </w:tr>
      <w:tr w:rsidR="00E138E1" w:rsidRPr="00D3293D" w:rsidTr="0017728D">
        <w:trPr>
          <w:trHeight w:val="2125"/>
        </w:trPr>
        <w:tc>
          <w:tcPr>
            <w:tcW w:w="5000" w:type="pct"/>
            <w:gridSpan w:val="5"/>
            <w:shd w:val="clear" w:color="auto" w:fill="auto"/>
          </w:tcPr>
          <w:p w:rsidR="00271C08" w:rsidRPr="00ED1D05" w:rsidRDefault="00271C08" w:rsidP="00271C08">
            <w:pPr>
              <w:jc w:val="both"/>
              <w:rPr>
                <w:i/>
              </w:rPr>
            </w:pPr>
            <w:r w:rsidRPr="00ED1D05">
              <w:rPr>
                <w:rFonts w:eastAsia="Calibri"/>
                <w:lang w:eastAsia="en-US"/>
              </w:rPr>
              <w:t xml:space="preserve">Se da información al alumno de manera general la UA, </w:t>
            </w:r>
            <w:r w:rsidRPr="00ED1D05">
              <w:rPr>
                <w:i/>
              </w:rPr>
              <w:t>los módulos y contenido temático, cantidad de créditos, N° de semanas y de sesiones así como datos personales del profesor y la forma de trabajar</w:t>
            </w:r>
            <w:r w:rsidRPr="00ED1D05">
              <w:rPr>
                <w:b/>
                <w:i/>
              </w:rPr>
              <w:t xml:space="preserve">. </w:t>
            </w:r>
            <w:r w:rsidRPr="00ED1D05">
              <w:rPr>
                <w:i/>
              </w:rPr>
              <w:t xml:space="preserve"> Las competencias a de</w:t>
            </w:r>
            <w:r>
              <w:rPr>
                <w:i/>
              </w:rPr>
              <w:t xml:space="preserve">sarrollar, el contenido, y sus </w:t>
            </w:r>
            <w:r w:rsidRPr="00ED1D05">
              <w:rPr>
                <w:i/>
              </w:rPr>
              <w:t>características.</w:t>
            </w:r>
            <w:r w:rsidRPr="00ED1D05">
              <w:rPr>
                <w:b/>
                <w:i/>
              </w:rPr>
              <w:t xml:space="preserve"> El Modelo por Competencias</w:t>
            </w:r>
            <w:r w:rsidRPr="00ED1D05">
              <w:rPr>
                <w:i/>
              </w:rPr>
              <w:t xml:space="preserve"> qué es, cómo se trabaja, cómo se evalúa, sus características. </w:t>
            </w:r>
            <w:r w:rsidRPr="00ED1D05">
              <w:rPr>
                <w:b/>
                <w:i/>
              </w:rPr>
              <w:t>Las reglas de clase h</w:t>
            </w:r>
            <w:r w:rsidRPr="00ED1D05">
              <w:rPr>
                <w:i/>
              </w:rPr>
              <w:t>orario, tolerancia para iniciar, forma de trabajar, qué valores y actitudes se deben demostrar.</w:t>
            </w:r>
            <w:r w:rsidRPr="00ED1D05">
              <w:rPr>
                <w:b/>
                <w:i/>
              </w:rPr>
              <w:t xml:space="preserve"> El sistema de Evaluación </w:t>
            </w:r>
            <w:r w:rsidRPr="00ED1D05">
              <w:rPr>
                <w:i/>
              </w:rPr>
              <w:t xml:space="preserve">tipo de evaluación que se aplicará, instrumentos de evaluación, rúbricas de evaluación, momentos de evaluación, finalidad de la evaluación.  </w:t>
            </w:r>
          </w:p>
          <w:p w:rsidR="00271C08" w:rsidRDefault="00271C08" w:rsidP="00271C08">
            <w:pPr>
              <w:pStyle w:val="Sinespaciado"/>
            </w:pPr>
            <w:r>
              <w:t>CRITERIOS DE EVALUACIÓN</w:t>
            </w:r>
          </w:p>
          <w:p w:rsidR="00271C08" w:rsidRPr="00EA7EC6" w:rsidRDefault="00271C08" w:rsidP="00271C08">
            <w:pPr>
              <w:pStyle w:val="Sinespaciado"/>
              <w:ind w:left="709"/>
            </w:pPr>
            <w:r>
              <w:t>Productos de aprendizaje   50%</w:t>
            </w:r>
          </w:p>
          <w:p w:rsidR="00271C08" w:rsidRDefault="00271C08" w:rsidP="00271C08">
            <w:pPr>
              <w:pStyle w:val="Sinespaciado"/>
              <w:ind w:left="709"/>
            </w:pPr>
            <w:r w:rsidRPr="00EA7EC6">
              <w:t>Exámen</w:t>
            </w:r>
            <w:r>
              <w:t>es</w:t>
            </w:r>
            <w:r w:rsidRPr="00EA7EC6">
              <w:t xml:space="preserve"> </w:t>
            </w:r>
            <w:r w:rsidRPr="00EA7EC6">
              <w:tab/>
            </w:r>
            <w:r>
              <w:tab/>
              <w:t xml:space="preserve">      40</w:t>
            </w:r>
            <w:r w:rsidRPr="00EA7EC6">
              <w:t>%</w:t>
            </w:r>
          </w:p>
          <w:p w:rsidR="00271C08" w:rsidRPr="008C04A8" w:rsidRDefault="00271C08" w:rsidP="00271C08">
            <w:pPr>
              <w:pStyle w:val="Sinespaciado"/>
              <w:ind w:left="709"/>
              <w:rPr>
                <w:u w:val="single"/>
              </w:rPr>
            </w:pPr>
            <w:r w:rsidRPr="008C04A8">
              <w:rPr>
                <w:u w:val="single"/>
              </w:rPr>
              <w:t>Examen Departamen</w:t>
            </w:r>
            <w:r>
              <w:rPr>
                <w:u w:val="single"/>
              </w:rPr>
              <w:t>tal</w:t>
            </w:r>
            <w:r w:rsidRPr="008C04A8">
              <w:rPr>
                <w:u w:val="single"/>
              </w:rPr>
              <w:t xml:space="preserve">    </w:t>
            </w:r>
            <w:r>
              <w:rPr>
                <w:u w:val="single"/>
              </w:rPr>
              <w:t xml:space="preserve">  </w:t>
            </w:r>
            <w:r w:rsidRPr="008C04A8">
              <w:rPr>
                <w:u w:val="single"/>
              </w:rPr>
              <w:t xml:space="preserve"> 10%</w:t>
            </w:r>
          </w:p>
          <w:p w:rsidR="00271C08" w:rsidRDefault="00271C08" w:rsidP="00271C08">
            <w:pPr>
              <w:ind w:left="709"/>
              <w:jc w:val="both"/>
              <w:rPr>
                <w:b/>
                <w:lang w:val="es-ES"/>
              </w:rPr>
            </w:pPr>
            <w:r>
              <w:rPr>
                <w:b/>
                <w:lang w:val="es-ES"/>
              </w:rPr>
              <w:t>Puntaje Total                       100%</w:t>
            </w:r>
          </w:p>
          <w:p w:rsidR="0081792D" w:rsidRPr="00D3293D" w:rsidRDefault="0081792D" w:rsidP="00271C08">
            <w:pPr>
              <w:pStyle w:val="Prrafodelista"/>
              <w:ind w:left="360"/>
              <w:jc w:val="both"/>
              <w:rPr>
                <w:i/>
                <w:lang w:val="es-ES"/>
              </w:rPr>
            </w:pPr>
          </w:p>
        </w:tc>
      </w:tr>
    </w:tbl>
    <w:p w:rsidR="00271C08" w:rsidRDefault="00271C08">
      <w:r>
        <w:br w:type="page"/>
      </w:r>
    </w:p>
    <w:tbl>
      <w:tblPr>
        <w:tblW w:w="53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6"/>
        <w:gridCol w:w="1080"/>
        <w:gridCol w:w="5265"/>
        <w:gridCol w:w="4825"/>
      </w:tblGrid>
      <w:tr w:rsidR="00E138E1" w:rsidRPr="00D3293D" w:rsidTr="007B72D8">
        <w:trPr>
          <w:trHeight w:val="323"/>
        </w:trPr>
        <w:tc>
          <w:tcPr>
            <w:tcW w:w="5000" w:type="pct"/>
            <w:gridSpan w:val="4"/>
            <w:tcBorders>
              <w:bottom w:val="single" w:sz="4" w:space="0" w:color="000000"/>
            </w:tcBorders>
            <w:shd w:val="clear" w:color="auto" w:fill="FABF8F"/>
          </w:tcPr>
          <w:p w:rsidR="0017728D" w:rsidRPr="00D3293D" w:rsidRDefault="00E138E1" w:rsidP="0017728D">
            <w:pPr>
              <w:jc w:val="both"/>
            </w:pPr>
            <w:r w:rsidRPr="00D3293D">
              <w:rPr>
                <w:b/>
                <w:lang w:val="es-ES"/>
              </w:rPr>
              <w:t>3.SECUENCIA DIDÁCTICA</w:t>
            </w:r>
          </w:p>
        </w:tc>
      </w:tr>
      <w:tr w:rsidR="00E138E1" w:rsidRPr="00D3293D" w:rsidTr="007B72D8">
        <w:trPr>
          <w:trHeight w:val="323"/>
        </w:trPr>
        <w:tc>
          <w:tcPr>
            <w:tcW w:w="5000" w:type="pct"/>
            <w:gridSpan w:val="4"/>
            <w:tcBorders>
              <w:bottom w:val="single" w:sz="4" w:space="0" w:color="000000"/>
            </w:tcBorders>
            <w:shd w:val="clear" w:color="auto" w:fill="D9D9D9"/>
          </w:tcPr>
          <w:p w:rsidR="00E138E1" w:rsidRPr="00D3293D" w:rsidRDefault="00E138E1" w:rsidP="004F484C">
            <w:pPr>
              <w:jc w:val="both"/>
              <w:rPr>
                <w:b/>
                <w:lang w:val="es-ES"/>
              </w:rPr>
            </w:pPr>
          </w:p>
        </w:tc>
      </w:tr>
      <w:tr w:rsidR="00E138E1" w:rsidRPr="00D3293D" w:rsidTr="001D411E">
        <w:trPr>
          <w:trHeight w:val="323"/>
        </w:trPr>
        <w:tc>
          <w:tcPr>
            <w:tcW w:w="1018" w:type="pct"/>
            <w:tcBorders>
              <w:bottom w:val="single" w:sz="4" w:space="0" w:color="000000"/>
            </w:tcBorders>
            <w:shd w:val="clear" w:color="auto" w:fill="auto"/>
          </w:tcPr>
          <w:p w:rsidR="00E138E1" w:rsidRPr="00D3293D" w:rsidRDefault="00306DF1" w:rsidP="007B72D8">
            <w:pPr>
              <w:jc w:val="both"/>
              <w:rPr>
                <w:b/>
                <w:lang w:val="es-ES"/>
              </w:rPr>
            </w:pPr>
            <w:r w:rsidRPr="00D3293D">
              <w:rPr>
                <w:b/>
                <w:lang w:val="es-ES"/>
              </w:rPr>
              <w:t>Unidad de competencia</w:t>
            </w:r>
            <w:r w:rsidR="00E138E1" w:rsidRPr="00D3293D">
              <w:rPr>
                <w:b/>
                <w:lang w:val="es-ES"/>
              </w:rPr>
              <w:t xml:space="preserve"> No. </w:t>
            </w:r>
          </w:p>
        </w:tc>
        <w:tc>
          <w:tcPr>
            <w:tcW w:w="3982" w:type="pct"/>
            <w:gridSpan w:val="3"/>
            <w:tcBorders>
              <w:bottom w:val="single" w:sz="4" w:space="0" w:color="000000"/>
            </w:tcBorders>
            <w:shd w:val="clear" w:color="auto" w:fill="auto"/>
          </w:tcPr>
          <w:p w:rsidR="00E138E1" w:rsidRPr="00D3293D" w:rsidRDefault="00271C08" w:rsidP="009A0A80">
            <w:pPr>
              <w:jc w:val="both"/>
              <w:rPr>
                <w:i/>
                <w:lang w:val="es-ES"/>
              </w:rPr>
            </w:pPr>
            <w:r w:rsidRPr="00D3293D">
              <w:rPr>
                <w:i/>
                <w:lang w:val="es-ES"/>
              </w:rPr>
              <w:t xml:space="preserve">1: </w:t>
            </w:r>
            <w:r w:rsidRPr="00271C08">
              <w:rPr>
                <w:b/>
                <w:bCs/>
                <w:color w:val="231F20"/>
              </w:rPr>
              <w:t>Organización y análisis de la Información</w:t>
            </w:r>
          </w:p>
        </w:tc>
      </w:tr>
      <w:tr w:rsidR="008430BE" w:rsidRPr="00D3293D" w:rsidTr="008E6790">
        <w:trPr>
          <w:trHeight w:val="2546"/>
        </w:trPr>
        <w:tc>
          <w:tcPr>
            <w:tcW w:w="1403" w:type="pct"/>
            <w:gridSpan w:val="2"/>
            <w:shd w:val="clear" w:color="auto" w:fill="auto"/>
          </w:tcPr>
          <w:p w:rsidR="008430BE" w:rsidRPr="00D3293D" w:rsidRDefault="008430BE" w:rsidP="005A46D7">
            <w:pPr>
              <w:jc w:val="both"/>
              <w:rPr>
                <w:i/>
                <w:lang w:val="es-ES"/>
              </w:rPr>
            </w:pPr>
            <w:r w:rsidRPr="00D3293D">
              <w:rPr>
                <w:b/>
                <w:lang w:val="es-ES"/>
              </w:rPr>
              <w:t>Competencia(s) específica(s)</w:t>
            </w:r>
            <w:r w:rsidR="005A46D7" w:rsidRPr="00D3293D">
              <w:rPr>
                <w:b/>
                <w:lang w:val="es-ES"/>
              </w:rPr>
              <w:t>:</w:t>
            </w:r>
            <w:r w:rsidRPr="00D3293D">
              <w:rPr>
                <w:i/>
                <w:lang w:val="es-ES"/>
              </w:rPr>
              <w:t xml:space="preserve"> </w:t>
            </w:r>
          </w:p>
          <w:p w:rsidR="005A46D7" w:rsidRPr="005A46D7" w:rsidRDefault="005A46D7" w:rsidP="005A46D7">
            <w:pPr>
              <w:jc w:val="both"/>
              <w:rPr>
                <w:color w:val="231F20"/>
              </w:rPr>
            </w:pPr>
            <w:r w:rsidRPr="005A46D7">
              <w:rPr>
                <w:color w:val="231F20"/>
              </w:rPr>
              <w:t>• Construye e interpreta modelos matemáticos mediante la aplicación de procedimientos aritméticos, geométricos y estadísticos para la solución de problemas cotidianos con diferentes enfoques.</w:t>
            </w:r>
          </w:p>
          <w:p w:rsidR="005A46D7" w:rsidRPr="005A46D7" w:rsidRDefault="005A46D7" w:rsidP="005A46D7">
            <w:pPr>
              <w:jc w:val="both"/>
              <w:rPr>
                <w:color w:val="231F20"/>
              </w:rPr>
            </w:pPr>
            <w:r w:rsidRPr="005A46D7">
              <w:rPr>
                <w:color w:val="231F20"/>
              </w:rPr>
              <w:t>• Aplica métodos aritméticos, geométricos y estadísticos para argumentar la solución obtenida de un problema cotidiano.</w:t>
            </w:r>
          </w:p>
          <w:p w:rsidR="005A46D7" w:rsidRPr="00D3293D" w:rsidRDefault="005A46D7" w:rsidP="005A46D7">
            <w:pPr>
              <w:jc w:val="both"/>
              <w:rPr>
                <w:b/>
                <w:lang w:val="es-ES"/>
              </w:rPr>
            </w:pPr>
            <w:r w:rsidRPr="005A46D7">
              <w:rPr>
                <w:color w:val="231F20"/>
              </w:rPr>
              <w:t>• Recopila, representa e interpreta información estadística a través de tablas, gráficas y estadígrafos para la toma de decisiones.</w:t>
            </w:r>
          </w:p>
        </w:tc>
        <w:tc>
          <w:tcPr>
            <w:tcW w:w="3597" w:type="pct"/>
            <w:gridSpan w:val="2"/>
            <w:shd w:val="clear" w:color="auto" w:fill="auto"/>
          </w:tcPr>
          <w:p w:rsidR="008430BE" w:rsidRPr="00D3293D" w:rsidRDefault="008430BE" w:rsidP="005A46D7">
            <w:pPr>
              <w:jc w:val="both"/>
              <w:rPr>
                <w:i/>
                <w:lang w:val="es-ES"/>
              </w:rPr>
            </w:pPr>
            <w:r w:rsidRPr="00D3293D">
              <w:rPr>
                <w:b/>
                <w:lang w:val="es-ES"/>
              </w:rPr>
              <w:t>Competencias Disciplinares básicas y extendidas MCC</w:t>
            </w:r>
            <w:r w:rsidR="005A46D7" w:rsidRPr="00D3293D">
              <w:rPr>
                <w:i/>
                <w:lang w:val="es-ES"/>
              </w:rPr>
              <w:t>:</w:t>
            </w:r>
          </w:p>
          <w:p w:rsidR="005A46D7" w:rsidRPr="005A46D7" w:rsidRDefault="005A46D7" w:rsidP="005A46D7">
            <w:pPr>
              <w:jc w:val="both"/>
              <w:rPr>
                <w:color w:val="231F20"/>
              </w:rPr>
            </w:pPr>
            <w:r w:rsidRPr="005A46D7">
              <w:rPr>
                <w:color w:val="231F20"/>
              </w:rPr>
              <w:t>Básicas</w:t>
            </w:r>
          </w:p>
          <w:p w:rsidR="005A46D7" w:rsidRPr="005A46D7" w:rsidRDefault="005A46D7" w:rsidP="005A46D7">
            <w:pPr>
              <w:jc w:val="both"/>
              <w:rPr>
                <w:color w:val="231F20"/>
              </w:rPr>
            </w:pPr>
            <w:r w:rsidRPr="005A46D7">
              <w:rPr>
                <w:color w:val="231F20"/>
              </w:rPr>
              <w:t>• CDb-Mat1. Construye e interpreta modelos matemáticos mediante la aplicación de procedimientos aritméticos, algebraicos, geométricos y variacionales, para la comprensión y análisis de situaciones reales, hipotéticas o formales.</w:t>
            </w:r>
          </w:p>
          <w:p w:rsidR="005A46D7" w:rsidRPr="005A46D7" w:rsidRDefault="005A46D7" w:rsidP="005A46D7">
            <w:pPr>
              <w:jc w:val="both"/>
              <w:rPr>
                <w:color w:val="231F20"/>
              </w:rPr>
            </w:pPr>
            <w:r w:rsidRPr="005A46D7">
              <w:rPr>
                <w:color w:val="231F20"/>
              </w:rPr>
              <w:t>• CDb-Mat4 Argumenta la solución obtenida de un problema, con métodos numéricos, gráficos, analíticos o variacionales, mediante el lenguaje verbal, matemático y el uso de las tecnologías de la información y la comunicación.</w:t>
            </w:r>
          </w:p>
          <w:p w:rsidR="005A46D7" w:rsidRPr="005A46D7" w:rsidRDefault="005A46D7" w:rsidP="005A46D7">
            <w:pPr>
              <w:jc w:val="both"/>
              <w:rPr>
                <w:color w:val="231F20"/>
              </w:rPr>
            </w:pPr>
            <w:r w:rsidRPr="005A46D7">
              <w:rPr>
                <w:color w:val="231F20"/>
              </w:rPr>
              <w:t>• CDb-Mat8. Interpreta tablas, gráficas, mapas, diagramas y textos con símbolos matemáticos y científicos.</w:t>
            </w:r>
          </w:p>
          <w:p w:rsidR="005A46D7" w:rsidRPr="005A46D7" w:rsidRDefault="005A46D7" w:rsidP="005A46D7">
            <w:pPr>
              <w:jc w:val="both"/>
              <w:rPr>
                <w:color w:val="231F20"/>
              </w:rPr>
            </w:pPr>
            <w:r w:rsidRPr="005A46D7">
              <w:rPr>
                <w:color w:val="231F20"/>
              </w:rPr>
              <w:t>Extendidas</w:t>
            </w:r>
          </w:p>
          <w:p w:rsidR="005A46D7" w:rsidRPr="005A46D7" w:rsidRDefault="005A46D7" w:rsidP="005A46D7">
            <w:pPr>
              <w:jc w:val="both"/>
              <w:rPr>
                <w:color w:val="231F20"/>
              </w:rPr>
            </w:pPr>
            <w:r w:rsidRPr="005A46D7">
              <w:rPr>
                <w:color w:val="231F20"/>
              </w:rPr>
              <w:t>• CDex-Mat1. Construye e interpreta modelos matemáticos mediante la aplicación de procedimientos aritméticos, algebraicos, geométricos y variacionales, para la comprensión y análisis de situaciones reales, hipotéticas o formales.</w:t>
            </w:r>
          </w:p>
          <w:p w:rsidR="005A46D7" w:rsidRPr="005A46D7" w:rsidRDefault="005A46D7" w:rsidP="005A46D7">
            <w:pPr>
              <w:jc w:val="both"/>
              <w:rPr>
                <w:color w:val="231F20"/>
              </w:rPr>
            </w:pPr>
            <w:r w:rsidRPr="005A46D7">
              <w:rPr>
                <w:color w:val="231F20"/>
              </w:rPr>
              <w:t>• CDex-Mat4. Argumenta la solución obtenida de un problema, con métodos numéricos, gráficos, analíticos o variacionales, mediante el lenguaje verbal, matemático y el uso de las tecnologías de la información y la comunicación.</w:t>
            </w:r>
          </w:p>
          <w:p w:rsidR="005A46D7" w:rsidRPr="00D3293D" w:rsidRDefault="005A46D7" w:rsidP="005A46D7">
            <w:pPr>
              <w:jc w:val="both"/>
              <w:rPr>
                <w:b/>
                <w:lang w:val="es-ES"/>
              </w:rPr>
            </w:pPr>
            <w:r w:rsidRPr="005A46D7">
              <w:rPr>
                <w:color w:val="231F20"/>
              </w:rPr>
              <w:t>• CDex-Mat8. Interpreta tablas, gráficas, mapas, diagramas y textos con símbolos matemáticos y científicos.</w:t>
            </w:r>
          </w:p>
        </w:tc>
      </w:tr>
      <w:tr w:rsidR="008430BE" w:rsidRPr="00D3293D" w:rsidTr="003E3925">
        <w:trPr>
          <w:trHeight w:val="323"/>
        </w:trPr>
        <w:tc>
          <w:tcPr>
            <w:tcW w:w="5000" w:type="pct"/>
            <w:gridSpan w:val="4"/>
            <w:shd w:val="clear" w:color="auto" w:fill="auto"/>
          </w:tcPr>
          <w:p w:rsidR="008430BE" w:rsidRPr="00D3293D" w:rsidRDefault="008430BE" w:rsidP="003E3925">
            <w:pPr>
              <w:jc w:val="both"/>
              <w:rPr>
                <w:b/>
                <w:lang w:val="es-ES"/>
              </w:rPr>
            </w:pPr>
            <w:r w:rsidRPr="00D3293D">
              <w:rPr>
                <w:b/>
                <w:lang w:val="es-ES"/>
              </w:rPr>
              <w:t>Propósito de aprendizaje</w:t>
            </w:r>
          </w:p>
        </w:tc>
      </w:tr>
      <w:tr w:rsidR="008430BE" w:rsidRPr="00D3293D" w:rsidTr="007F0F41">
        <w:trPr>
          <w:trHeight w:val="351"/>
        </w:trPr>
        <w:tc>
          <w:tcPr>
            <w:tcW w:w="5000" w:type="pct"/>
            <w:gridSpan w:val="4"/>
            <w:tcBorders>
              <w:bottom w:val="single" w:sz="4" w:space="0" w:color="000000"/>
            </w:tcBorders>
            <w:shd w:val="clear" w:color="auto" w:fill="auto"/>
          </w:tcPr>
          <w:p w:rsidR="005A46D7" w:rsidRPr="007F0F41" w:rsidRDefault="005A46D7" w:rsidP="005A46D7">
            <w:pPr>
              <w:jc w:val="both"/>
              <w:rPr>
                <w:rFonts w:ascii="ArnoPro-Regular" w:hAnsi="ArnoPro-Regular"/>
                <w:color w:val="231F20"/>
              </w:rPr>
            </w:pPr>
            <w:r>
              <w:rPr>
                <w:rFonts w:ascii="ArnoPro-Regular" w:hAnsi="ArnoPro-Regular"/>
                <w:color w:val="231F20"/>
              </w:rPr>
              <w:t>Con estos saberes el estudiante organiza, interpreta y describe características de una población mediante estadígrafos y el uso de gráficos estadísticos.</w:t>
            </w:r>
          </w:p>
        </w:tc>
      </w:tr>
      <w:tr w:rsidR="00E138E1" w:rsidRPr="00D3293D" w:rsidTr="007B72D8">
        <w:trPr>
          <w:trHeight w:val="323"/>
        </w:trPr>
        <w:tc>
          <w:tcPr>
            <w:tcW w:w="5000" w:type="pct"/>
            <w:gridSpan w:val="4"/>
            <w:shd w:val="clear" w:color="auto" w:fill="auto"/>
          </w:tcPr>
          <w:p w:rsidR="00E138E1" w:rsidRPr="00D3293D" w:rsidRDefault="00E138E1" w:rsidP="007B72D8">
            <w:pPr>
              <w:jc w:val="both"/>
              <w:rPr>
                <w:i/>
                <w:lang w:val="es-ES"/>
              </w:rPr>
            </w:pPr>
            <w:r w:rsidRPr="00D3293D">
              <w:rPr>
                <w:b/>
                <w:lang w:val="es-ES"/>
              </w:rPr>
              <w:t xml:space="preserve">Contenidos temáticos </w:t>
            </w:r>
          </w:p>
        </w:tc>
      </w:tr>
      <w:tr w:rsidR="00E138E1" w:rsidRPr="00D3293D" w:rsidTr="007B72D8">
        <w:trPr>
          <w:trHeight w:val="323"/>
        </w:trPr>
        <w:tc>
          <w:tcPr>
            <w:tcW w:w="5000" w:type="pct"/>
            <w:gridSpan w:val="4"/>
            <w:shd w:val="clear" w:color="auto" w:fill="auto"/>
          </w:tcPr>
          <w:p w:rsidR="005A46D7" w:rsidRPr="005A46D7" w:rsidRDefault="005A46D7" w:rsidP="005A46D7">
            <w:pPr>
              <w:ind w:left="567"/>
              <w:jc w:val="both"/>
              <w:rPr>
                <w:color w:val="231F20"/>
              </w:rPr>
            </w:pPr>
            <w:r w:rsidRPr="005A46D7">
              <w:rPr>
                <w:color w:val="231F20"/>
              </w:rPr>
              <w:t>1. Estadística</w:t>
            </w:r>
          </w:p>
          <w:p w:rsidR="005A46D7" w:rsidRPr="005A46D7" w:rsidRDefault="005A46D7" w:rsidP="005A46D7">
            <w:pPr>
              <w:ind w:left="993"/>
              <w:jc w:val="both"/>
              <w:rPr>
                <w:color w:val="231F20"/>
              </w:rPr>
            </w:pPr>
            <w:r w:rsidRPr="005A46D7">
              <w:rPr>
                <w:color w:val="231F20"/>
              </w:rPr>
              <w:t>• Muestreo</w:t>
            </w:r>
          </w:p>
          <w:p w:rsidR="005A46D7" w:rsidRPr="005A46D7" w:rsidRDefault="005A46D7" w:rsidP="005A46D7">
            <w:pPr>
              <w:ind w:left="993"/>
              <w:jc w:val="both"/>
              <w:rPr>
                <w:color w:val="231F20"/>
              </w:rPr>
            </w:pPr>
            <w:r w:rsidRPr="005A46D7">
              <w:rPr>
                <w:color w:val="231F20"/>
              </w:rPr>
              <w:t>• Interpretación de gráficas</w:t>
            </w:r>
          </w:p>
          <w:p w:rsidR="005A46D7" w:rsidRPr="005A46D7" w:rsidRDefault="005A46D7" w:rsidP="005A46D7">
            <w:pPr>
              <w:ind w:left="993"/>
              <w:jc w:val="both"/>
              <w:rPr>
                <w:color w:val="231F20"/>
              </w:rPr>
            </w:pPr>
            <w:r w:rsidRPr="005A46D7">
              <w:rPr>
                <w:color w:val="231F20"/>
              </w:rPr>
              <w:t>• Elaboración de gráficas: histogramas, gráficas de barras, circulares, polígono de frecuencia, ojiva y pictogramas</w:t>
            </w:r>
          </w:p>
          <w:p w:rsidR="005A46D7" w:rsidRPr="005A46D7" w:rsidRDefault="005A46D7" w:rsidP="005A46D7">
            <w:pPr>
              <w:ind w:left="993"/>
              <w:jc w:val="both"/>
              <w:rPr>
                <w:color w:val="231F20"/>
              </w:rPr>
            </w:pPr>
            <w:r w:rsidRPr="005A46D7">
              <w:rPr>
                <w:color w:val="231F20"/>
              </w:rPr>
              <w:t>• Medidas de tendencia central para datos no agrupados (media, mediana y moda)</w:t>
            </w:r>
          </w:p>
          <w:p w:rsidR="005A46D7" w:rsidRPr="005A46D7" w:rsidRDefault="005A46D7" w:rsidP="005A46D7">
            <w:pPr>
              <w:ind w:left="993"/>
              <w:jc w:val="both"/>
              <w:rPr>
                <w:color w:val="231F20"/>
              </w:rPr>
            </w:pPr>
            <w:r w:rsidRPr="005A46D7">
              <w:rPr>
                <w:color w:val="231F20"/>
              </w:rPr>
              <w:t>• Medidas de dispersión para datos no agrupados (rango, varianza y desviación estándar)</w:t>
            </w:r>
          </w:p>
          <w:p w:rsidR="00E138E1" w:rsidRPr="00D3293D" w:rsidRDefault="00E138E1" w:rsidP="007F0F41">
            <w:pPr>
              <w:jc w:val="both"/>
              <w:rPr>
                <w:b/>
                <w:lang w:val="es-ES"/>
              </w:rPr>
            </w:pPr>
          </w:p>
        </w:tc>
      </w:tr>
      <w:tr w:rsidR="00E138E1" w:rsidRPr="00D3293D" w:rsidTr="007B72D8">
        <w:trPr>
          <w:trHeight w:val="301"/>
        </w:trPr>
        <w:tc>
          <w:tcPr>
            <w:tcW w:w="5000" w:type="pct"/>
            <w:gridSpan w:val="4"/>
            <w:shd w:val="clear" w:color="auto" w:fill="FABF8F"/>
          </w:tcPr>
          <w:p w:rsidR="00E138E1" w:rsidRPr="00D3293D" w:rsidRDefault="00E138E1" w:rsidP="007B72D8">
            <w:pPr>
              <w:jc w:val="both"/>
              <w:rPr>
                <w:b/>
                <w:lang w:val="es-ES"/>
              </w:rPr>
            </w:pPr>
            <w:r w:rsidRPr="00D3293D">
              <w:rPr>
                <w:b/>
                <w:lang w:val="es-ES"/>
              </w:rPr>
              <w:lastRenderedPageBreak/>
              <w:t>Tipos de saberes</w:t>
            </w:r>
          </w:p>
        </w:tc>
      </w:tr>
      <w:tr w:rsidR="00E138E1" w:rsidRPr="00D3293D" w:rsidTr="008E6790">
        <w:trPr>
          <w:trHeight w:val="1775"/>
        </w:trPr>
        <w:tc>
          <w:tcPr>
            <w:tcW w:w="1403" w:type="pct"/>
            <w:gridSpan w:val="2"/>
            <w:shd w:val="clear" w:color="auto" w:fill="auto"/>
          </w:tcPr>
          <w:p w:rsidR="00E138E1" w:rsidRPr="00D3293D" w:rsidRDefault="00E138E1" w:rsidP="007B72D8">
            <w:pPr>
              <w:jc w:val="both"/>
              <w:rPr>
                <w:b/>
                <w:lang w:val="es-ES"/>
              </w:rPr>
            </w:pPr>
            <w:r w:rsidRPr="00D3293D">
              <w:rPr>
                <w:b/>
                <w:lang w:val="es-ES"/>
              </w:rPr>
              <w:t xml:space="preserve">Conocimientos (saber). Conceptual </w:t>
            </w:r>
          </w:p>
          <w:p w:rsidR="00E138E1" w:rsidRDefault="005A46D7" w:rsidP="007F0F41">
            <w:pPr>
              <w:jc w:val="both"/>
              <w:rPr>
                <w:rFonts w:ascii="ArnoPro-Regular" w:hAnsi="ArnoPro-Regular"/>
                <w:color w:val="231F20"/>
              </w:rPr>
            </w:pPr>
            <w:r>
              <w:rPr>
                <w:rFonts w:ascii="ArnoPro-Regular" w:hAnsi="ArnoPro-Regular"/>
                <w:color w:val="231F20"/>
              </w:rPr>
              <w:t>Métodos para la organización de la información</w:t>
            </w:r>
            <w:r w:rsidR="00EB4319">
              <w:rPr>
                <w:rFonts w:ascii="ArnoPro-Regular" w:hAnsi="ArnoPro-Regular"/>
                <w:color w:val="231F20"/>
              </w:rPr>
              <w:t>.</w:t>
            </w:r>
          </w:p>
          <w:p w:rsidR="00EB4319" w:rsidRPr="00D3293D" w:rsidRDefault="00EB4319" w:rsidP="007F0F41">
            <w:pPr>
              <w:jc w:val="both"/>
              <w:rPr>
                <w:i/>
                <w:lang w:val="es-ES"/>
              </w:rPr>
            </w:pPr>
            <w:r w:rsidRPr="00EB4319">
              <w:rPr>
                <w:rFonts w:ascii="ArnoPro-Regular" w:hAnsi="ArnoPro-Regular"/>
                <w:color w:val="231F20"/>
              </w:rPr>
              <w:t>Nociones y definiciones de tabla, gráfica. Medidas de tendencia central. Histogramas y polígonos de frecuencias.</w:t>
            </w:r>
          </w:p>
        </w:tc>
        <w:tc>
          <w:tcPr>
            <w:tcW w:w="1877" w:type="pct"/>
            <w:shd w:val="clear" w:color="auto" w:fill="auto"/>
          </w:tcPr>
          <w:p w:rsidR="00E138E1" w:rsidRPr="00D3293D" w:rsidRDefault="00E138E1" w:rsidP="007B72D8">
            <w:pPr>
              <w:jc w:val="both"/>
              <w:rPr>
                <w:b/>
                <w:lang w:val="es-ES"/>
              </w:rPr>
            </w:pPr>
            <w:r w:rsidRPr="00D3293D">
              <w:rPr>
                <w:b/>
                <w:lang w:val="es-ES"/>
              </w:rPr>
              <w:t>Habilidades (saber hacer). Procedimental</w:t>
            </w:r>
          </w:p>
          <w:p w:rsidR="00E138E1" w:rsidRPr="00D3293D" w:rsidRDefault="007F0F41" w:rsidP="007B72D8">
            <w:pPr>
              <w:jc w:val="both"/>
              <w:rPr>
                <w:b/>
                <w:lang w:val="es-ES"/>
              </w:rPr>
            </w:pPr>
            <w:r>
              <w:rPr>
                <w:rFonts w:ascii="MinionPro-Regular" w:hAnsi="MinionPro-Regular"/>
                <w:color w:val="231F20"/>
                <w:sz w:val="14"/>
                <w:szCs w:val="14"/>
              </w:rPr>
              <w:t xml:space="preserve">• </w:t>
            </w:r>
            <w:r>
              <w:rPr>
                <w:rFonts w:ascii="ArnoPro-Regular" w:hAnsi="ArnoPro-Regular"/>
                <w:color w:val="231F20"/>
              </w:rPr>
              <w:t>Recopila, representa e interpreta características de una población mediante estadígrafos y el uso de gráficos</w:t>
            </w:r>
            <w:r>
              <w:rPr>
                <w:rFonts w:ascii="ArnoPro-Regular" w:hAnsi="ArnoPro-Regular"/>
                <w:color w:val="231F20"/>
              </w:rPr>
              <w:br/>
              <w:t>estadísticos.</w:t>
            </w:r>
          </w:p>
        </w:tc>
        <w:tc>
          <w:tcPr>
            <w:tcW w:w="1720" w:type="pct"/>
            <w:shd w:val="clear" w:color="auto" w:fill="auto"/>
          </w:tcPr>
          <w:p w:rsidR="00E138E1" w:rsidRPr="00D3293D" w:rsidRDefault="00E138E1" w:rsidP="007B72D8">
            <w:pPr>
              <w:jc w:val="both"/>
              <w:rPr>
                <w:b/>
                <w:lang w:val="es-ES"/>
              </w:rPr>
            </w:pPr>
            <w:r w:rsidRPr="00D3293D">
              <w:rPr>
                <w:b/>
                <w:lang w:val="es-ES"/>
              </w:rPr>
              <w:t>Actitudes y valores (saber ser). Actitudinal</w:t>
            </w:r>
          </w:p>
          <w:p w:rsidR="007F0F41" w:rsidRDefault="007F0F41" w:rsidP="007F0F41">
            <w:pPr>
              <w:jc w:val="both"/>
              <w:rPr>
                <w:rFonts w:ascii="DINNextLTPro-Bold" w:hAnsi="DINNextLTPro-Bold"/>
                <w:b/>
                <w:bCs/>
                <w:color w:val="231F20"/>
                <w:sz w:val="20"/>
                <w:szCs w:val="20"/>
              </w:rPr>
            </w:pPr>
            <w:r>
              <w:rPr>
                <w:rFonts w:ascii="DINNextLTPro-Bold" w:hAnsi="DINNextLTPro-Bold"/>
                <w:b/>
                <w:bCs/>
                <w:color w:val="231F20"/>
                <w:sz w:val="20"/>
                <w:szCs w:val="20"/>
              </w:rPr>
              <w:t>Actitudes (disposición)</w:t>
            </w:r>
          </w:p>
          <w:p w:rsidR="007F0F41" w:rsidRDefault="007F0F41" w:rsidP="007F0F41">
            <w:pPr>
              <w:jc w:val="both"/>
              <w:rPr>
                <w:rFonts w:ascii="ArnoPro-Regular" w:hAnsi="ArnoPro-Regular"/>
                <w:color w:val="231F20"/>
              </w:rPr>
            </w:pPr>
            <w:r>
              <w:rPr>
                <w:rFonts w:ascii="MinionPro-Regular" w:hAnsi="MinionPro-Regular"/>
                <w:color w:val="231F20"/>
                <w:sz w:val="14"/>
                <w:szCs w:val="14"/>
              </w:rPr>
              <w:t xml:space="preserve">• </w:t>
            </w:r>
            <w:r>
              <w:rPr>
                <w:rFonts w:ascii="ArnoPro-Regular" w:hAnsi="ArnoPro-Regular"/>
                <w:color w:val="231F20"/>
              </w:rPr>
              <w:t>Colaboración y cooperación entre pares</w:t>
            </w:r>
          </w:p>
          <w:p w:rsidR="007F0F41" w:rsidRDefault="007F0F41" w:rsidP="007F0F41">
            <w:pPr>
              <w:jc w:val="both"/>
              <w:rPr>
                <w:rFonts w:ascii="ArnoPro-Regular" w:hAnsi="ArnoPro-Regular"/>
                <w:color w:val="231F20"/>
              </w:rPr>
            </w:pPr>
            <w:r>
              <w:rPr>
                <w:rFonts w:ascii="MinionPro-Regular" w:hAnsi="MinionPro-Regular"/>
                <w:color w:val="231F20"/>
                <w:sz w:val="14"/>
                <w:szCs w:val="14"/>
              </w:rPr>
              <w:t xml:space="preserve">• </w:t>
            </w:r>
            <w:r>
              <w:rPr>
                <w:rFonts w:ascii="ArnoPro-Regular" w:hAnsi="ArnoPro-Regular"/>
                <w:color w:val="231F20"/>
              </w:rPr>
              <w:t>Autogestión</w:t>
            </w:r>
          </w:p>
          <w:p w:rsidR="007F0F41" w:rsidRDefault="007F0F41" w:rsidP="007F0F41">
            <w:pPr>
              <w:jc w:val="both"/>
              <w:rPr>
                <w:rFonts w:ascii="ArnoPro-Regular" w:hAnsi="ArnoPro-Regular"/>
                <w:color w:val="231F20"/>
              </w:rPr>
            </w:pPr>
            <w:r>
              <w:rPr>
                <w:rFonts w:ascii="MinionPro-Regular" w:hAnsi="MinionPro-Regular"/>
                <w:color w:val="231F20"/>
                <w:sz w:val="14"/>
                <w:szCs w:val="14"/>
              </w:rPr>
              <w:t xml:space="preserve">• </w:t>
            </w:r>
            <w:r>
              <w:rPr>
                <w:rFonts w:ascii="ArnoPro-Regular" w:hAnsi="ArnoPro-Regular"/>
                <w:color w:val="231F20"/>
              </w:rPr>
              <w:t>Proactiva</w:t>
            </w:r>
          </w:p>
          <w:p w:rsidR="007F0F41" w:rsidRDefault="007F0F41" w:rsidP="007F0F41">
            <w:pPr>
              <w:jc w:val="both"/>
              <w:rPr>
                <w:rFonts w:ascii="ArnoPro-Regular" w:hAnsi="ArnoPro-Regular"/>
                <w:color w:val="231F20"/>
              </w:rPr>
            </w:pPr>
            <w:r>
              <w:rPr>
                <w:rFonts w:ascii="MinionPro-Regular" w:hAnsi="MinionPro-Regular"/>
                <w:color w:val="231F20"/>
                <w:sz w:val="14"/>
                <w:szCs w:val="14"/>
              </w:rPr>
              <w:t xml:space="preserve">• </w:t>
            </w:r>
            <w:r>
              <w:rPr>
                <w:rFonts w:ascii="ArnoPro-Regular" w:hAnsi="ArnoPro-Regular"/>
                <w:color w:val="231F20"/>
              </w:rPr>
              <w:t>Persistente en la búsqueda de estrategias para solucionar una situación</w:t>
            </w:r>
          </w:p>
          <w:p w:rsidR="007F0F41" w:rsidRDefault="007F0F41" w:rsidP="007F0F41">
            <w:pPr>
              <w:jc w:val="both"/>
              <w:rPr>
                <w:rFonts w:ascii="DINNextLTPro-Bold" w:hAnsi="DINNextLTPro-Bold"/>
                <w:b/>
                <w:bCs/>
                <w:color w:val="231F20"/>
                <w:sz w:val="20"/>
                <w:szCs w:val="20"/>
              </w:rPr>
            </w:pPr>
            <w:r>
              <w:rPr>
                <w:rFonts w:ascii="DINNextLTPro-Bold" w:hAnsi="DINNextLTPro-Bold"/>
                <w:b/>
                <w:bCs/>
                <w:color w:val="231F20"/>
                <w:sz w:val="20"/>
                <w:szCs w:val="20"/>
              </w:rPr>
              <w:t>Valores (saberes formativos)</w:t>
            </w:r>
          </w:p>
          <w:p w:rsidR="007F0F41" w:rsidRDefault="007F0F41" w:rsidP="007F0F41">
            <w:pPr>
              <w:jc w:val="both"/>
              <w:rPr>
                <w:rFonts w:ascii="ArnoPro-Regular" w:hAnsi="ArnoPro-Regular"/>
                <w:color w:val="231F20"/>
              </w:rPr>
            </w:pPr>
            <w:r>
              <w:rPr>
                <w:rFonts w:ascii="MinionPro-Regular" w:hAnsi="MinionPro-Regular"/>
                <w:color w:val="231F20"/>
                <w:sz w:val="14"/>
                <w:szCs w:val="14"/>
              </w:rPr>
              <w:t xml:space="preserve">• </w:t>
            </w:r>
            <w:r>
              <w:rPr>
                <w:rFonts w:ascii="ArnoPro-Regular" w:hAnsi="ArnoPro-Regular"/>
                <w:color w:val="231F20"/>
              </w:rPr>
              <w:t>Respeto</w:t>
            </w:r>
          </w:p>
          <w:p w:rsidR="007F0F41" w:rsidRDefault="007F0F41" w:rsidP="007F0F41">
            <w:pPr>
              <w:jc w:val="both"/>
              <w:rPr>
                <w:rFonts w:ascii="ArnoPro-Regular" w:hAnsi="ArnoPro-Regular"/>
                <w:color w:val="231F20"/>
              </w:rPr>
            </w:pPr>
            <w:r>
              <w:rPr>
                <w:rFonts w:ascii="MinionPro-Regular" w:hAnsi="MinionPro-Regular"/>
                <w:color w:val="231F20"/>
                <w:sz w:val="14"/>
                <w:szCs w:val="14"/>
              </w:rPr>
              <w:t xml:space="preserve">• </w:t>
            </w:r>
            <w:r>
              <w:rPr>
                <w:rFonts w:ascii="ArnoPro-Regular" w:hAnsi="ArnoPro-Regular"/>
                <w:color w:val="231F20"/>
              </w:rPr>
              <w:t>Honestidad</w:t>
            </w:r>
          </w:p>
          <w:p w:rsidR="00E138E1" w:rsidRPr="00D3293D" w:rsidRDefault="007F0F41" w:rsidP="007F0F41">
            <w:pPr>
              <w:jc w:val="both"/>
              <w:rPr>
                <w:b/>
                <w:lang w:val="es-ES"/>
              </w:rPr>
            </w:pPr>
            <w:r>
              <w:rPr>
                <w:rFonts w:ascii="MinionPro-Regular" w:hAnsi="MinionPro-Regular"/>
                <w:color w:val="231F20"/>
                <w:sz w:val="14"/>
                <w:szCs w:val="14"/>
              </w:rPr>
              <w:t xml:space="preserve">• </w:t>
            </w:r>
            <w:r>
              <w:rPr>
                <w:rFonts w:ascii="ArnoPro-Regular" w:hAnsi="ArnoPro-Regular"/>
                <w:color w:val="231F20"/>
              </w:rPr>
              <w:t>Responsabilidad</w:t>
            </w:r>
          </w:p>
        </w:tc>
      </w:tr>
    </w:tbl>
    <w:p w:rsidR="00746A59" w:rsidRDefault="00746A59"/>
    <w:tbl>
      <w:tblPr>
        <w:tblW w:w="53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2"/>
        <w:gridCol w:w="3091"/>
        <w:gridCol w:w="4822"/>
        <w:gridCol w:w="4421"/>
      </w:tblGrid>
      <w:tr w:rsidR="00746A59" w:rsidRPr="000D0CF3" w:rsidTr="00427E90">
        <w:trPr>
          <w:trHeight w:val="562"/>
          <w:tblHeader/>
        </w:trPr>
        <w:tc>
          <w:tcPr>
            <w:tcW w:w="603" w:type="pct"/>
            <w:tcBorders>
              <w:left w:val="single" w:sz="4" w:space="0" w:color="auto"/>
            </w:tcBorders>
            <w:shd w:val="clear" w:color="auto" w:fill="auto"/>
            <w:vAlign w:val="center"/>
          </w:tcPr>
          <w:p w:rsidR="00746A59" w:rsidRPr="005C38F6" w:rsidRDefault="00746A59" w:rsidP="00E14041">
            <w:pPr>
              <w:jc w:val="center"/>
              <w:rPr>
                <w:b/>
                <w:i/>
                <w:lang w:val="es-ES"/>
              </w:rPr>
            </w:pPr>
            <w:r>
              <w:rPr>
                <w:b/>
                <w:lang w:val="es-ES"/>
              </w:rPr>
              <w:t>Temas y duración (</w:t>
            </w:r>
            <w:r w:rsidRPr="00DF2C60">
              <w:rPr>
                <w:i/>
                <w:lang w:val="es-ES"/>
              </w:rPr>
              <w:t>hrs</w:t>
            </w:r>
            <w:r w:rsidRPr="00DF2C60">
              <w:rPr>
                <w:b/>
                <w:i/>
                <w:lang w:val="es-ES"/>
              </w:rPr>
              <w:t>.)</w:t>
            </w:r>
          </w:p>
        </w:tc>
        <w:tc>
          <w:tcPr>
            <w:tcW w:w="1102" w:type="pct"/>
            <w:shd w:val="clear" w:color="auto" w:fill="auto"/>
            <w:vAlign w:val="center"/>
          </w:tcPr>
          <w:p w:rsidR="00746A59" w:rsidRPr="005C38F6" w:rsidRDefault="00746A59" w:rsidP="00E14041">
            <w:pPr>
              <w:jc w:val="center"/>
              <w:rPr>
                <w:i/>
                <w:lang w:val="es-ES"/>
              </w:rPr>
            </w:pPr>
            <w:r w:rsidRPr="000D0CF3">
              <w:rPr>
                <w:b/>
                <w:lang w:val="es-ES"/>
              </w:rPr>
              <w:t>Apertura</w:t>
            </w:r>
          </w:p>
        </w:tc>
        <w:tc>
          <w:tcPr>
            <w:tcW w:w="1719" w:type="pct"/>
            <w:shd w:val="clear" w:color="auto" w:fill="auto"/>
            <w:vAlign w:val="center"/>
          </w:tcPr>
          <w:p w:rsidR="00746A59" w:rsidRPr="005C38F6" w:rsidRDefault="00746A59" w:rsidP="00E14041">
            <w:pPr>
              <w:jc w:val="center"/>
              <w:rPr>
                <w:b/>
                <w:lang w:val="es-ES"/>
              </w:rPr>
            </w:pPr>
            <w:r>
              <w:rPr>
                <w:b/>
                <w:lang w:val="es-ES"/>
              </w:rPr>
              <w:t>Desarrollo</w:t>
            </w:r>
          </w:p>
        </w:tc>
        <w:tc>
          <w:tcPr>
            <w:tcW w:w="1576" w:type="pct"/>
            <w:shd w:val="clear" w:color="auto" w:fill="auto"/>
            <w:vAlign w:val="center"/>
          </w:tcPr>
          <w:p w:rsidR="00746A59" w:rsidRPr="005C38F6" w:rsidRDefault="00746A59" w:rsidP="00E14041">
            <w:pPr>
              <w:jc w:val="center"/>
              <w:rPr>
                <w:b/>
                <w:lang w:val="es-ES"/>
              </w:rPr>
            </w:pPr>
            <w:r>
              <w:rPr>
                <w:b/>
                <w:lang w:val="es-ES"/>
              </w:rPr>
              <w:t>Cierre</w:t>
            </w:r>
          </w:p>
        </w:tc>
      </w:tr>
      <w:tr w:rsidR="00746A59" w:rsidRPr="008F7456" w:rsidTr="00427E90">
        <w:trPr>
          <w:trHeight w:val="1722"/>
        </w:trPr>
        <w:tc>
          <w:tcPr>
            <w:tcW w:w="603" w:type="pct"/>
            <w:tcBorders>
              <w:left w:val="single" w:sz="4" w:space="0" w:color="auto"/>
            </w:tcBorders>
            <w:shd w:val="clear" w:color="auto" w:fill="auto"/>
          </w:tcPr>
          <w:p w:rsidR="00AF05C0" w:rsidRDefault="00AF05C0" w:rsidP="00E14041">
            <w:pPr>
              <w:jc w:val="center"/>
              <w:rPr>
                <w:rFonts w:cs="Calibri"/>
                <w:b/>
                <w:lang w:val="es-ES"/>
              </w:rPr>
            </w:pPr>
          </w:p>
          <w:p w:rsidR="00746A59" w:rsidRPr="008F7456" w:rsidRDefault="00746A59" w:rsidP="00E14041">
            <w:pPr>
              <w:jc w:val="center"/>
              <w:rPr>
                <w:rFonts w:cs="Calibri"/>
                <w:b/>
                <w:lang w:val="es-ES"/>
              </w:rPr>
            </w:pPr>
            <w:r w:rsidRPr="008F7456">
              <w:rPr>
                <w:rFonts w:cs="Calibri"/>
                <w:b/>
                <w:lang w:val="es-ES"/>
              </w:rPr>
              <w:t>1ra sesión</w:t>
            </w:r>
          </w:p>
          <w:p w:rsidR="00746A59" w:rsidRPr="008F7456" w:rsidRDefault="00746A59" w:rsidP="00E14041">
            <w:pPr>
              <w:jc w:val="center"/>
              <w:rPr>
                <w:rFonts w:cs="Calibri"/>
                <w:b/>
                <w:lang w:val="es-ES"/>
              </w:rPr>
            </w:pPr>
            <w:r w:rsidRPr="008F7456">
              <w:rPr>
                <w:rFonts w:cs="Calibri"/>
                <w:b/>
                <w:lang w:val="es-ES"/>
              </w:rPr>
              <w:t>Encuadre</w:t>
            </w:r>
          </w:p>
          <w:p w:rsidR="00746A59" w:rsidRPr="008F7456" w:rsidRDefault="00746A59" w:rsidP="00E14041">
            <w:pPr>
              <w:jc w:val="center"/>
              <w:rPr>
                <w:rFonts w:cs="Calibri"/>
                <w:b/>
                <w:lang w:val="es-ES"/>
              </w:rPr>
            </w:pPr>
            <w:r w:rsidRPr="008F7456">
              <w:rPr>
                <w:rFonts w:cs="Calibri"/>
                <w:b/>
                <w:lang w:val="es-ES"/>
              </w:rPr>
              <w:t>2 hrs</w:t>
            </w:r>
          </w:p>
          <w:p w:rsidR="00746A59" w:rsidRPr="008F7456" w:rsidRDefault="00746A59" w:rsidP="00E14041">
            <w:pPr>
              <w:rPr>
                <w:rFonts w:cs="Calibri"/>
                <w:lang w:val="es-ES"/>
              </w:rPr>
            </w:pPr>
          </w:p>
          <w:p w:rsidR="00746A59" w:rsidRPr="008F7456" w:rsidRDefault="00746A59" w:rsidP="00E14041">
            <w:pPr>
              <w:jc w:val="both"/>
              <w:rPr>
                <w:rFonts w:cs="Calibri"/>
              </w:rPr>
            </w:pPr>
          </w:p>
        </w:tc>
        <w:tc>
          <w:tcPr>
            <w:tcW w:w="1102" w:type="pct"/>
            <w:shd w:val="clear" w:color="auto" w:fill="auto"/>
          </w:tcPr>
          <w:p w:rsidR="00746A59" w:rsidRPr="00530A6B" w:rsidRDefault="00746A59" w:rsidP="00E14041">
            <w:pPr>
              <w:rPr>
                <w:rFonts w:cs="Calibri"/>
                <w:lang w:val="es-ES"/>
              </w:rPr>
            </w:pPr>
            <w:r w:rsidRPr="00424BB3">
              <w:rPr>
                <w:rFonts w:cs="Calibri"/>
                <w:lang w:val="es-ES"/>
              </w:rPr>
              <w:t>El docente presentará información sobre el contenido del curso de matemáticas,</w:t>
            </w:r>
            <w:r w:rsidRPr="00424BB3">
              <w:rPr>
                <w:rFonts w:cs="Calibri"/>
              </w:rPr>
              <w:t xml:space="preserve"> explicará el encuadre de evaluación, aplicara la prueba de diagnóstico así como la recuperación y aclaración de dudas.</w:t>
            </w:r>
          </w:p>
        </w:tc>
        <w:tc>
          <w:tcPr>
            <w:tcW w:w="1719" w:type="pct"/>
            <w:shd w:val="clear" w:color="auto" w:fill="auto"/>
          </w:tcPr>
          <w:p w:rsidR="00746A59" w:rsidRPr="00424BB3" w:rsidRDefault="00746A59" w:rsidP="00E14041">
            <w:pPr>
              <w:rPr>
                <w:rFonts w:cs="Calibri"/>
                <w:lang w:val="es-ES"/>
              </w:rPr>
            </w:pPr>
            <w:r w:rsidRPr="00424BB3">
              <w:rPr>
                <w:rFonts w:cs="Calibri"/>
              </w:rPr>
              <w:t>El alumno resolverá de   manera individual el examen diagnóstico, expresara sus dudas.</w:t>
            </w:r>
          </w:p>
          <w:p w:rsidR="00746A59" w:rsidRPr="00424BB3" w:rsidRDefault="00746A59" w:rsidP="00E14041">
            <w:pPr>
              <w:rPr>
                <w:rFonts w:cs="Calibri"/>
              </w:rPr>
            </w:pPr>
            <w:r w:rsidRPr="00424BB3">
              <w:rPr>
                <w:rFonts w:cs="Calibri"/>
              </w:rPr>
              <w:t xml:space="preserve"> Mapa Conceptual</w:t>
            </w:r>
          </w:p>
          <w:p w:rsidR="00746A59" w:rsidRPr="00424BB3" w:rsidRDefault="00746A59" w:rsidP="00E14041">
            <w:pPr>
              <w:rPr>
                <w:rFonts w:cs="Calibri"/>
              </w:rPr>
            </w:pPr>
            <w:r w:rsidRPr="00424BB3">
              <w:rPr>
                <w:rFonts w:cs="Calibri"/>
              </w:rPr>
              <w:t>Resolución de ejercicios</w:t>
            </w:r>
          </w:p>
          <w:p w:rsidR="00746A59" w:rsidRPr="00424BB3" w:rsidRDefault="00746A59" w:rsidP="00E14041">
            <w:pPr>
              <w:rPr>
                <w:rFonts w:cs="Calibri"/>
                <w:lang w:val="es-ES"/>
              </w:rPr>
            </w:pPr>
            <w:r w:rsidRPr="00424BB3">
              <w:rPr>
                <w:rFonts w:cs="Calibri"/>
                <w:lang w:val="es-ES"/>
              </w:rPr>
              <w:t>Tabla llenada correctamente.</w:t>
            </w:r>
          </w:p>
          <w:p w:rsidR="00746A59" w:rsidRPr="00424BB3" w:rsidRDefault="00746A59" w:rsidP="00E14041">
            <w:pPr>
              <w:rPr>
                <w:rFonts w:cs="Calibri"/>
                <w:lang w:val="es-ES"/>
              </w:rPr>
            </w:pPr>
            <w:r w:rsidRPr="00424BB3">
              <w:rPr>
                <w:rFonts w:cs="Calibri"/>
                <w:lang w:val="es-ES"/>
              </w:rPr>
              <w:t>Guía constada</w:t>
            </w:r>
          </w:p>
          <w:p w:rsidR="00746A59" w:rsidRPr="00AF05C0" w:rsidRDefault="00746A59" w:rsidP="00AF05C0">
            <w:pPr>
              <w:rPr>
                <w:rFonts w:cs="Calibri"/>
              </w:rPr>
            </w:pPr>
            <w:r w:rsidRPr="00424BB3">
              <w:rPr>
                <w:rFonts w:cs="Calibri"/>
                <w:lang w:val="es-ES"/>
              </w:rPr>
              <w:t>Cuestionario</w:t>
            </w:r>
          </w:p>
        </w:tc>
        <w:tc>
          <w:tcPr>
            <w:tcW w:w="1576" w:type="pct"/>
            <w:shd w:val="clear" w:color="auto" w:fill="auto"/>
          </w:tcPr>
          <w:p w:rsidR="00746A59" w:rsidRPr="00424BB3" w:rsidRDefault="00746A59" w:rsidP="00E14041">
            <w:pPr>
              <w:rPr>
                <w:rFonts w:cs="Calibri"/>
              </w:rPr>
            </w:pPr>
            <w:r w:rsidRPr="00424BB3">
              <w:rPr>
                <w:rFonts w:cs="Calibri"/>
              </w:rPr>
              <w:t xml:space="preserve"> Comprensión de actividades.</w:t>
            </w:r>
          </w:p>
          <w:p w:rsidR="00746A59" w:rsidRPr="00424BB3" w:rsidRDefault="00746A59" w:rsidP="00E14041">
            <w:pPr>
              <w:rPr>
                <w:rFonts w:cs="Calibri"/>
              </w:rPr>
            </w:pPr>
            <w:r w:rsidRPr="00424BB3">
              <w:rPr>
                <w:rFonts w:cs="Calibri"/>
              </w:rPr>
              <w:t>Obtención de niveles de suficiencia, regular y deficiencia en el razonamiento matemático del alumno.</w:t>
            </w:r>
          </w:p>
          <w:p w:rsidR="00746A59" w:rsidRPr="00424BB3" w:rsidRDefault="00746A59" w:rsidP="00E14041">
            <w:pPr>
              <w:rPr>
                <w:rFonts w:cs="Calibri"/>
              </w:rPr>
            </w:pPr>
            <w:r w:rsidRPr="00424BB3">
              <w:rPr>
                <w:rFonts w:cs="Calibri"/>
              </w:rPr>
              <w:t>Asimilación de conceptos.</w:t>
            </w:r>
          </w:p>
          <w:p w:rsidR="00746A59" w:rsidRPr="00AF05C0" w:rsidRDefault="00AF05C0" w:rsidP="00E14041">
            <w:pPr>
              <w:rPr>
                <w:rFonts w:cs="Calibri"/>
              </w:rPr>
            </w:pPr>
            <w:r>
              <w:rPr>
                <w:rFonts w:cs="Calibri"/>
              </w:rPr>
              <w:t>Participación activa.</w:t>
            </w:r>
          </w:p>
        </w:tc>
      </w:tr>
      <w:tr w:rsidR="00746A59" w:rsidRPr="008F7456" w:rsidTr="00427E90">
        <w:trPr>
          <w:trHeight w:val="259"/>
        </w:trPr>
        <w:tc>
          <w:tcPr>
            <w:tcW w:w="603" w:type="pct"/>
            <w:tcBorders>
              <w:left w:val="single" w:sz="4" w:space="0" w:color="auto"/>
            </w:tcBorders>
            <w:shd w:val="clear" w:color="auto" w:fill="auto"/>
          </w:tcPr>
          <w:p w:rsidR="00B97156" w:rsidRPr="00AF05C0" w:rsidRDefault="00B97156" w:rsidP="00AF05C0">
            <w:pPr>
              <w:jc w:val="center"/>
              <w:rPr>
                <w:rFonts w:cs="Calibri"/>
                <w:b/>
              </w:rPr>
            </w:pPr>
          </w:p>
          <w:p w:rsidR="00B97156" w:rsidRDefault="00B97156" w:rsidP="00AF05C0">
            <w:pPr>
              <w:jc w:val="center"/>
              <w:rPr>
                <w:rFonts w:cs="Calibri"/>
                <w:b/>
              </w:rPr>
            </w:pPr>
            <w:r w:rsidRPr="00AF05C0">
              <w:rPr>
                <w:rFonts w:cs="Calibri"/>
                <w:b/>
              </w:rPr>
              <w:t>M</w:t>
            </w:r>
            <w:r w:rsidR="00AF05C0">
              <w:rPr>
                <w:rFonts w:cs="Calibri"/>
                <w:b/>
              </w:rPr>
              <w:t>uestreo</w:t>
            </w:r>
          </w:p>
          <w:p w:rsidR="00AF05C0" w:rsidRPr="00AF05C0" w:rsidRDefault="00AF05C0" w:rsidP="00AF05C0">
            <w:pPr>
              <w:jc w:val="center"/>
              <w:rPr>
                <w:rFonts w:cs="Calibri"/>
                <w:b/>
              </w:rPr>
            </w:pPr>
            <w:r>
              <w:rPr>
                <w:rFonts w:cs="Calibri"/>
                <w:b/>
              </w:rPr>
              <w:t>1 hr.</w:t>
            </w:r>
          </w:p>
          <w:p w:rsidR="00B97156" w:rsidRPr="00AF05C0" w:rsidRDefault="00B97156" w:rsidP="00AF05C0">
            <w:pPr>
              <w:jc w:val="center"/>
              <w:rPr>
                <w:rFonts w:cs="Calibri"/>
                <w:b/>
              </w:rPr>
            </w:pPr>
          </w:p>
          <w:p w:rsidR="00746A59" w:rsidRPr="00AF05C0" w:rsidRDefault="00746A59" w:rsidP="00AF05C0">
            <w:pPr>
              <w:jc w:val="center"/>
              <w:rPr>
                <w:rFonts w:cs="Calibri"/>
                <w:b/>
                <w:lang w:val="es-ES"/>
              </w:rPr>
            </w:pPr>
          </w:p>
          <w:p w:rsidR="00746A59" w:rsidRPr="00AF05C0" w:rsidRDefault="00746A59" w:rsidP="00AF05C0">
            <w:pPr>
              <w:jc w:val="center"/>
              <w:rPr>
                <w:rFonts w:cs="Calibri"/>
                <w:b/>
              </w:rPr>
            </w:pPr>
          </w:p>
        </w:tc>
        <w:tc>
          <w:tcPr>
            <w:tcW w:w="1102" w:type="pct"/>
            <w:shd w:val="clear" w:color="auto" w:fill="auto"/>
          </w:tcPr>
          <w:p w:rsidR="00B97156" w:rsidRDefault="00B97156" w:rsidP="00B97156">
            <w:pPr>
              <w:pStyle w:val="Sinespaciado"/>
              <w:rPr>
                <w:rFonts w:cs="Calibri"/>
              </w:rPr>
            </w:pPr>
            <w:r>
              <w:rPr>
                <w:rFonts w:cs="Calibri"/>
              </w:rPr>
              <w:t>Se inicia con la actividad de apertura del tema, y se trabaja en forma colaborativa y en plenaria la actividad.</w:t>
            </w:r>
          </w:p>
          <w:p w:rsidR="00746A59" w:rsidRPr="00424BB3" w:rsidRDefault="00B97156" w:rsidP="00AF05C0">
            <w:pPr>
              <w:pStyle w:val="Sinespaciado"/>
              <w:rPr>
                <w:rFonts w:cs="Calibri"/>
              </w:rPr>
            </w:pPr>
            <w:r>
              <w:rPr>
                <w:rFonts w:cs="Calibri"/>
              </w:rPr>
              <w:t xml:space="preserve">El docente rescata los saberes previos indispensables para resolver esa situación y para continuar con el desarrollo de </w:t>
            </w:r>
            <w:r w:rsidR="00AF05C0">
              <w:rPr>
                <w:rFonts w:cs="Calibri"/>
              </w:rPr>
              <w:t>la sesión.</w:t>
            </w:r>
          </w:p>
        </w:tc>
        <w:tc>
          <w:tcPr>
            <w:tcW w:w="1719" w:type="pct"/>
            <w:shd w:val="clear" w:color="auto" w:fill="auto"/>
          </w:tcPr>
          <w:p w:rsidR="00B97156" w:rsidRDefault="00B97156" w:rsidP="00B97156">
            <w:pPr>
              <w:pStyle w:val="Sinespaciado"/>
              <w:rPr>
                <w:rFonts w:cs="Calibri"/>
              </w:rPr>
            </w:pPr>
            <w:r>
              <w:rPr>
                <w:rFonts w:cs="Calibri"/>
              </w:rPr>
              <w:t xml:space="preserve">En el desarrollo  se revisa en forma grupal la información de reflexión y la información clave, se abunda en la importancia de aplicar a la resolución del problema inicial la información básica. </w:t>
            </w:r>
          </w:p>
          <w:p w:rsidR="00B97156" w:rsidRDefault="00B97156" w:rsidP="00B97156">
            <w:pPr>
              <w:pStyle w:val="Sinespaciado"/>
              <w:rPr>
                <w:rFonts w:cs="Calibri"/>
              </w:rPr>
            </w:pPr>
            <w:r>
              <w:rPr>
                <w:rFonts w:cs="Calibri"/>
              </w:rPr>
              <w:t xml:space="preserve">Se </w:t>
            </w:r>
            <w:r w:rsidR="00AF05C0">
              <w:rPr>
                <w:rFonts w:cs="Calibri"/>
              </w:rPr>
              <w:t>continúa</w:t>
            </w:r>
            <w:r>
              <w:rPr>
                <w:rFonts w:cs="Calibri"/>
              </w:rPr>
              <w:t xml:space="preserve"> con el trabajo en pequeños grupos y se resuelven los ejercicios de la sección “para practicar”.</w:t>
            </w:r>
          </w:p>
          <w:p w:rsidR="00746A59" w:rsidRPr="00AF05C0" w:rsidRDefault="00B97156" w:rsidP="00AF05C0">
            <w:pPr>
              <w:pStyle w:val="Sinespaciado"/>
              <w:rPr>
                <w:rFonts w:cs="Calibri"/>
              </w:rPr>
            </w:pPr>
            <w:r w:rsidRPr="004F0D9F">
              <w:rPr>
                <w:rFonts w:cs="Calibri"/>
              </w:rPr>
              <w:t xml:space="preserve">El docente </w:t>
            </w:r>
            <w:r>
              <w:rPr>
                <w:rFonts w:cs="Calibri"/>
              </w:rPr>
              <w:t>elige algunos de los ejercicios y problemas del workbook relacionados a la lección. Se trabaja en grup</w:t>
            </w:r>
            <w:r w:rsidR="00AF05C0">
              <w:rPr>
                <w:rFonts w:cs="Calibri"/>
              </w:rPr>
              <w:t>os pequeños (tres integrantes).</w:t>
            </w:r>
          </w:p>
        </w:tc>
        <w:tc>
          <w:tcPr>
            <w:tcW w:w="1576" w:type="pct"/>
            <w:shd w:val="clear" w:color="auto" w:fill="auto"/>
          </w:tcPr>
          <w:p w:rsidR="00B97156" w:rsidRDefault="00AF05C0" w:rsidP="00B97156">
            <w:pPr>
              <w:pStyle w:val="Sinespaciado"/>
              <w:rPr>
                <w:rFonts w:cs="Calibri"/>
              </w:rPr>
            </w:pPr>
            <w:r>
              <w:rPr>
                <w:rFonts w:cs="Calibri"/>
              </w:rPr>
              <w:t>Se</w:t>
            </w:r>
            <w:r w:rsidR="00B97156">
              <w:rPr>
                <w:rFonts w:cs="Calibri"/>
              </w:rPr>
              <w:t xml:space="preserve"> exponen las soluciones propuestas por los estudiantes en plenaria bajo la guía e interacción del docente para promover la reflexión de los aprendizajes.</w:t>
            </w:r>
          </w:p>
          <w:p w:rsidR="00746A59" w:rsidRPr="00424BB3" w:rsidRDefault="00B97156" w:rsidP="00B97156">
            <w:pPr>
              <w:rPr>
                <w:rFonts w:cs="Calibri"/>
                <w:lang w:val="es-ES" w:eastAsia="es-ES"/>
              </w:rPr>
            </w:pPr>
            <w:r>
              <w:rPr>
                <w:rFonts w:cs="Calibri"/>
              </w:rPr>
              <w:t>El Docente selecciona y encarga tareas del workbook para casa.</w:t>
            </w:r>
          </w:p>
        </w:tc>
      </w:tr>
      <w:tr w:rsidR="00746A59" w:rsidRPr="008F7456" w:rsidTr="00427E90">
        <w:trPr>
          <w:trHeight w:val="1251"/>
        </w:trPr>
        <w:tc>
          <w:tcPr>
            <w:tcW w:w="603" w:type="pct"/>
            <w:tcBorders>
              <w:left w:val="single" w:sz="4" w:space="0" w:color="auto"/>
            </w:tcBorders>
            <w:shd w:val="clear" w:color="auto" w:fill="auto"/>
          </w:tcPr>
          <w:p w:rsidR="00B97156" w:rsidRPr="00AF05C0" w:rsidRDefault="00B97156" w:rsidP="00AF05C0">
            <w:pPr>
              <w:jc w:val="center"/>
              <w:rPr>
                <w:rFonts w:cs="Calibri"/>
                <w:b/>
              </w:rPr>
            </w:pPr>
            <w:r w:rsidRPr="00AF05C0">
              <w:rPr>
                <w:rFonts w:cs="Calibri"/>
                <w:b/>
              </w:rPr>
              <w:lastRenderedPageBreak/>
              <w:t>Interpretación de graficas</w:t>
            </w:r>
          </w:p>
          <w:p w:rsidR="00B97156" w:rsidRPr="00AF05C0" w:rsidRDefault="00427E90" w:rsidP="00AF05C0">
            <w:pPr>
              <w:jc w:val="center"/>
              <w:rPr>
                <w:rFonts w:cs="Calibri"/>
                <w:b/>
              </w:rPr>
            </w:pPr>
            <w:r>
              <w:rPr>
                <w:rFonts w:cs="Calibri"/>
                <w:b/>
              </w:rPr>
              <w:t>1 hr.</w:t>
            </w:r>
          </w:p>
          <w:p w:rsidR="00746A59" w:rsidRPr="00AF05C0" w:rsidRDefault="00746A59" w:rsidP="00AF05C0">
            <w:pPr>
              <w:jc w:val="center"/>
              <w:rPr>
                <w:rFonts w:cs="Calibri"/>
                <w:b/>
                <w:lang w:val="es-ES"/>
              </w:rPr>
            </w:pPr>
          </w:p>
        </w:tc>
        <w:tc>
          <w:tcPr>
            <w:tcW w:w="1102" w:type="pct"/>
            <w:shd w:val="clear" w:color="auto" w:fill="auto"/>
          </w:tcPr>
          <w:p w:rsidR="00AF05C0" w:rsidRDefault="00AF05C0" w:rsidP="00AF05C0">
            <w:pPr>
              <w:pStyle w:val="Sinespaciado"/>
              <w:rPr>
                <w:rFonts w:cs="Calibri"/>
              </w:rPr>
            </w:pPr>
            <w:r>
              <w:rPr>
                <w:rFonts w:cs="Calibri"/>
              </w:rPr>
              <w:t>Se inicia con la actividad de apertura del tema</w:t>
            </w:r>
          </w:p>
          <w:p w:rsidR="00746A59" w:rsidRPr="00427E90" w:rsidRDefault="00AF05C0" w:rsidP="00427E90">
            <w:pPr>
              <w:pStyle w:val="Sinespaciado"/>
              <w:rPr>
                <w:rFonts w:cs="Calibri"/>
              </w:rPr>
            </w:pPr>
            <w:r>
              <w:rPr>
                <w:rFonts w:cs="Calibri"/>
              </w:rPr>
              <w:t xml:space="preserve">El docente rescata los saberes previos indispensables para resolver esa situación y para continuar </w:t>
            </w:r>
            <w:r w:rsidR="00427E90">
              <w:rPr>
                <w:rFonts w:cs="Calibri"/>
              </w:rPr>
              <w:t>con el desarrollo de la sesión.</w:t>
            </w:r>
          </w:p>
        </w:tc>
        <w:tc>
          <w:tcPr>
            <w:tcW w:w="1719" w:type="pct"/>
            <w:shd w:val="clear" w:color="auto" w:fill="auto"/>
          </w:tcPr>
          <w:p w:rsidR="00AF05C0" w:rsidRDefault="00AF05C0" w:rsidP="00AF05C0">
            <w:pPr>
              <w:pStyle w:val="Sinespaciado"/>
              <w:rPr>
                <w:rFonts w:cs="Calibri"/>
              </w:rPr>
            </w:pPr>
            <w:r>
              <w:rPr>
                <w:rFonts w:cs="Calibri"/>
              </w:rPr>
              <w:t xml:space="preserve">En el desarrollo  se revisa en forma grupal la información de reflexión y la información clave, se abunda en la importancia de aplicar a la resolución del problema inicial la información básica. </w:t>
            </w:r>
          </w:p>
          <w:p w:rsidR="00746A59" w:rsidRPr="00424BB3" w:rsidRDefault="00746A59" w:rsidP="00427E90">
            <w:pPr>
              <w:pStyle w:val="Sinespaciado"/>
              <w:rPr>
                <w:rFonts w:cs="Calibri"/>
              </w:rPr>
            </w:pPr>
          </w:p>
        </w:tc>
        <w:tc>
          <w:tcPr>
            <w:tcW w:w="1576" w:type="pct"/>
            <w:shd w:val="clear" w:color="auto" w:fill="auto"/>
          </w:tcPr>
          <w:p w:rsidR="00427E90" w:rsidRDefault="00427E90" w:rsidP="00427E90">
            <w:pPr>
              <w:pStyle w:val="Sinespaciado"/>
              <w:rPr>
                <w:rFonts w:cs="Calibri"/>
              </w:rPr>
            </w:pPr>
            <w:r>
              <w:rPr>
                <w:rFonts w:cs="Calibri"/>
              </w:rPr>
              <w:t>Para el cierre de la sesión se trabaja en el apartado para practicar.</w:t>
            </w:r>
          </w:p>
          <w:p w:rsidR="00AF05C0" w:rsidRDefault="00AF05C0" w:rsidP="00AF05C0">
            <w:pPr>
              <w:pStyle w:val="Sinespaciado"/>
              <w:rPr>
                <w:rFonts w:cs="Calibri"/>
              </w:rPr>
            </w:pPr>
            <w:r>
              <w:rPr>
                <w:rFonts w:cs="Calibri"/>
              </w:rPr>
              <w:t>Se exponen las soluciones propuestas por los estudiantes en plenaria bajo la guía e interacción del docente para promover la reflexión de los aprendizajes.</w:t>
            </w:r>
          </w:p>
          <w:p w:rsidR="00746A59" w:rsidRPr="00424BB3" w:rsidRDefault="00AF05C0" w:rsidP="00AF05C0">
            <w:pPr>
              <w:rPr>
                <w:rFonts w:cs="Calibri"/>
              </w:rPr>
            </w:pPr>
            <w:r>
              <w:rPr>
                <w:rFonts w:cs="Calibri"/>
              </w:rPr>
              <w:t>El Docente selecciona y encarga tareas del workbook para casa.</w:t>
            </w:r>
          </w:p>
        </w:tc>
      </w:tr>
      <w:tr w:rsidR="00B97156" w:rsidRPr="008F7456" w:rsidTr="00427E90">
        <w:trPr>
          <w:trHeight w:val="851"/>
        </w:trPr>
        <w:tc>
          <w:tcPr>
            <w:tcW w:w="603" w:type="pct"/>
            <w:tcBorders>
              <w:left w:val="single" w:sz="4" w:space="0" w:color="auto"/>
            </w:tcBorders>
            <w:shd w:val="clear" w:color="auto" w:fill="auto"/>
          </w:tcPr>
          <w:p w:rsidR="00B97156" w:rsidRPr="00AF05C0" w:rsidRDefault="00B97156" w:rsidP="00AF05C0">
            <w:pPr>
              <w:jc w:val="center"/>
              <w:rPr>
                <w:rFonts w:cs="Calibri"/>
                <w:b/>
              </w:rPr>
            </w:pPr>
            <w:r w:rsidRPr="00AF05C0">
              <w:rPr>
                <w:rFonts w:cs="Calibri"/>
                <w:b/>
              </w:rPr>
              <w:t>Elaboración de gráficas</w:t>
            </w:r>
          </w:p>
          <w:p w:rsidR="00B97156" w:rsidRPr="00AF05C0" w:rsidRDefault="00427E90" w:rsidP="00AF05C0">
            <w:pPr>
              <w:jc w:val="center"/>
              <w:rPr>
                <w:rFonts w:cs="Calibri"/>
                <w:b/>
              </w:rPr>
            </w:pPr>
            <w:r>
              <w:rPr>
                <w:rFonts w:cs="Calibri"/>
                <w:b/>
              </w:rPr>
              <w:t>2 hr.</w:t>
            </w:r>
          </w:p>
          <w:p w:rsidR="00B97156" w:rsidRPr="00AF05C0" w:rsidRDefault="00B97156" w:rsidP="00AF05C0">
            <w:pPr>
              <w:jc w:val="center"/>
              <w:rPr>
                <w:rFonts w:cs="Calibri"/>
                <w:b/>
              </w:rPr>
            </w:pPr>
          </w:p>
        </w:tc>
        <w:tc>
          <w:tcPr>
            <w:tcW w:w="1102" w:type="pct"/>
            <w:shd w:val="clear" w:color="auto" w:fill="auto"/>
          </w:tcPr>
          <w:p w:rsidR="00AF05C0" w:rsidRDefault="00AF05C0" w:rsidP="00AF05C0">
            <w:pPr>
              <w:pStyle w:val="Sinespaciado"/>
              <w:rPr>
                <w:rFonts w:cs="Calibri"/>
              </w:rPr>
            </w:pPr>
            <w:r>
              <w:rPr>
                <w:rFonts w:cs="Calibri"/>
              </w:rPr>
              <w:t>Se inicia con la actividad de apertura del tema, y se trabaja en forma colaborativa y en plenaria la actividad.</w:t>
            </w:r>
          </w:p>
          <w:p w:rsidR="00B97156" w:rsidRPr="00427E90" w:rsidRDefault="00AF05C0" w:rsidP="00427E90">
            <w:pPr>
              <w:pStyle w:val="Sinespaciado"/>
              <w:rPr>
                <w:rFonts w:cs="Calibri"/>
              </w:rPr>
            </w:pPr>
            <w:r>
              <w:rPr>
                <w:rFonts w:cs="Calibri"/>
              </w:rPr>
              <w:t xml:space="preserve">El docente rescata los saberes previos indispensables para resolver esa situación y para continuar </w:t>
            </w:r>
            <w:r w:rsidR="00427E90">
              <w:rPr>
                <w:rFonts w:cs="Calibri"/>
              </w:rPr>
              <w:t>con el desarrollo de la sesión.</w:t>
            </w:r>
          </w:p>
        </w:tc>
        <w:tc>
          <w:tcPr>
            <w:tcW w:w="1719" w:type="pct"/>
            <w:shd w:val="clear" w:color="auto" w:fill="auto"/>
          </w:tcPr>
          <w:p w:rsidR="00AF05C0" w:rsidRDefault="00AF05C0" w:rsidP="00AF05C0">
            <w:pPr>
              <w:pStyle w:val="Sinespaciado"/>
              <w:rPr>
                <w:rFonts w:cs="Calibri"/>
              </w:rPr>
            </w:pPr>
            <w:r>
              <w:rPr>
                <w:rFonts w:cs="Calibri"/>
              </w:rPr>
              <w:t xml:space="preserve">En el desarrollo  se revisa en forma grupal la información de reflexión y la información clave, se abunda en la importancia de aplicar a la resolución del problema inicial la información básica. </w:t>
            </w:r>
          </w:p>
          <w:p w:rsidR="00AF05C0" w:rsidRDefault="00AF05C0" w:rsidP="00AF05C0">
            <w:pPr>
              <w:pStyle w:val="Sinespaciado"/>
              <w:rPr>
                <w:rFonts w:cs="Calibri"/>
              </w:rPr>
            </w:pPr>
            <w:r>
              <w:rPr>
                <w:rFonts w:cs="Calibri"/>
              </w:rPr>
              <w:t>Se continúa con el trabajo en pequeños grupos y se resuelven los ejercicios de la sección “para practicar”.</w:t>
            </w:r>
          </w:p>
          <w:p w:rsidR="00B97156" w:rsidRPr="00424BB3" w:rsidRDefault="00AF05C0" w:rsidP="00427E90">
            <w:pPr>
              <w:pStyle w:val="Sinespaciado"/>
              <w:rPr>
                <w:rFonts w:cs="Calibri"/>
              </w:rPr>
            </w:pPr>
            <w:r w:rsidRPr="004F0D9F">
              <w:rPr>
                <w:rFonts w:cs="Calibri"/>
              </w:rPr>
              <w:t xml:space="preserve">El docente </w:t>
            </w:r>
            <w:r>
              <w:rPr>
                <w:rFonts w:cs="Calibri"/>
              </w:rPr>
              <w:t>elige algunos de los ejercicios y problemas del workbook relacionados a la lección. Se trabaja en grup</w:t>
            </w:r>
            <w:r w:rsidR="00427E90">
              <w:rPr>
                <w:rFonts w:cs="Calibri"/>
              </w:rPr>
              <w:t>os pequeños (tres integrantes).</w:t>
            </w:r>
          </w:p>
        </w:tc>
        <w:tc>
          <w:tcPr>
            <w:tcW w:w="1576" w:type="pct"/>
            <w:shd w:val="clear" w:color="auto" w:fill="auto"/>
          </w:tcPr>
          <w:p w:rsidR="00AF05C0" w:rsidRDefault="00AF05C0" w:rsidP="00AF05C0">
            <w:pPr>
              <w:pStyle w:val="Sinespaciado"/>
              <w:rPr>
                <w:rFonts w:cs="Calibri"/>
              </w:rPr>
            </w:pPr>
            <w:r>
              <w:rPr>
                <w:rFonts w:cs="Calibri"/>
              </w:rPr>
              <w:t>SE exponen las soluciones propuestas por los estudiantes en plenaria bajo la guía e interacción del docente para promover la reflexión de los aprendizajes.</w:t>
            </w:r>
          </w:p>
          <w:p w:rsidR="00B97156" w:rsidRPr="00424BB3" w:rsidRDefault="00AF05C0" w:rsidP="00AF05C0">
            <w:pPr>
              <w:rPr>
                <w:rFonts w:cs="Calibri"/>
              </w:rPr>
            </w:pPr>
            <w:r>
              <w:rPr>
                <w:rFonts w:cs="Calibri"/>
              </w:rPr>
              <w:t>El Docente selecciona y encarga tareas del workbook para casa.</w:t>
            </w:r>
          </w:p>
        </w:tc>
      </w:tr>
      <w:tr w:rsidR="00B97156" w:rsidRPr="008F7456" w:rsidTr="00427E90">
        <w:trPr>
          <w:trHeight w:val="759"/>
        </w:trPr>
        <w:tc>
          <w:tcPr>
            <w:tcW w:w="603" w:type="pct"/>
            <w:tcBorders>
              <w:left w:val="single" w:sz="4" w:space="0" w:color="auto"/>
            </w:tcBorders>
            <w:shd w:val="clear" w:color="auto" w:fill="auto"/>
          </w:tcPr>
          <w:p w:rsidR="00B97156" w:rsidRPr="00AF05C0" w:rsidRDefault="00B97156" w:rsidP="00AF05C0">
            <w:pPr>
              <w:jc w:val="center"/>
              <w:rPr>
                <w:rFonts w:cs="Calibri"/>
                <w:b/>
              </w:rPr>
            </w:pPr>
            <w:r w:rsidRPr="00AF05C0">
              <w:rPr>
                <w:rFonts w:cs="Calibri"/>
                <w:b/>
              </w:rPr>
              <w:t>Medidas de tendencia  central</w:t>
            </w:r>
          </w:p>
          <w:p w:rsidR="00B97156" w:rsidRPr="00AF05C0" w:rsidRDefault="00427E90" w:rsidP="00AF05C0">
            <w:pPr>
              <w:jc w:val="center"/>
              <w:rPr>
                <w:rFonts w:cs="Calibri"/>
                <w:b/>
              </w:rPr>
            </w:pPr>
            <w:r>
              <w:rPr>
                <w:rFonts w:cs="Calibri"/>
                <w:b/>
              </w:rPr>
              <w:t>2 hr.</w:t>
            </w:r>
          </w:p>
          <w:p w:rsidR="00B97156" w:rsidRPr="00AF05C0" w:rsidRDefault="00B97156" w:rsidP="00AF05C0">
            <w:pPr>
              <w:jc w:val="center"/>
              <w:rPr>
                <w:rFonts w:cs="Calibri"/>
                <w:b/>
              </w:rPr>
            </w:pPr>
          </w:p>
        </w:tc>
        <w:tc>
          <w:tcPr>
            <w:tcW w:w="1102" w:type="pct"/>
            <w:shd w:val="clear" w:color="auto" w:fill="auto"/>
          </w:tcPr>
          <w:p w:rsidR="00AF05C0" w:rsidRDefault="00AF05C0" w:rsidP="00AF05C0">
            <w:pPr>
              <w:pStyle w:val="Sinespaciado"/>
              <w:rPr>
                <w:rFonts w:cs="Calibri"/>
              </w:rPr>
            </w:pPr>
            <w:r>
              <w:rPr>
                <w:rFonts w:cs="Calibri"/>
              </w:rPr>
              <w:t>Se inicia con la actividad de apertura del tema</w:t>
            </w:r>
          </w:p>
          <w:p w:rsidR="00B97156" w:rsidRPr="00427E90" w:rsidRDefault="00AF05C0" w:rsidP="00427E90">
            <w:pPr>
              <w:pStyle w:val="Sinespaciado"/>
              <w:rPr>
                <w:rFonts w:cs="Calibri"/>
              </w:rPr>
            </w:pPr>
            <w:r>
              <w:rPr>
                <w:rFonts w:cs="Calibri"/>
              </w:rPr>
              <w:t xml:space="preserve">El docente rescata los saberes previos indispensables para resolver esa situación y para continuar </w:t>
            </w:r>
            <w:r w:rsidR="00427E90">
              <w:rPr>
                <w:rFonts w:cs="Calibri"/>
              </w:rPr>
              <w:t>con el desarrollo de la sesión.</w:t>
            </w:r>
          </w:p>
        </w:tc>
        <w:tc>
          <w:tcPr>
            <w:tcW w:w="1719" w:type="pct"/>
            <w:shd w:val="clear" w:color="auto" w:fill="auto"/>
          </w:tcPr>
          <w:p w:rsidR="00AF05C0" w:rsidRDefault="00AF05C0" w:rsidP="00AF05C0">
            <w:pPr>
              <w:pStyle w:val="Sinespaciado"/>
              <w:rPr>
                <w:rFonts w:cs="Calibri"/>
              </w:rPr>
            </w:pPr>
            <w:r>
              <w:rPr>
                <w:rFonts w:cs="Calibri"/>
              </w:rPr>
              <w:t xml:space="preserve">En el desarrollo  se revisa en forma grupal la información de reflexión y la información clave, se abunda en la importancia de aplicar a la resolución del problema inicial la información básica. </w:t>
            </w:r>
          </w:p>
          <w:p w:rsidR="00B97156" w:rsidRPr="00424BB3" w:rsidRDefault="00B97156" w:rsidP="00AF05C0">
            <w:pPr>
              <w:rPr>
                <w:rFonts w:cs="Calibri"/>
              </w:rPr>
            </w:pPr>
          </w:p>
        </w:tc>
        <w:tc>
          <w:tcPr>
            <w:tcW w:w="1576" w:type="pct"/>
            <w:shd w:val="clear" w:color="auto" w:fill="auto"/>
          </w:tcPr>
          <w:p w:rsidR="00AF05C0" w:rsidRDefault="00427E90" w:rsidP="00AF05C0">
            <w:pPr>
              <w:pStyle w:val="Sinespaciado"/>
              <w:rPr>
                <w:rFonts w:cs="Calibri"/>
              </w:rPr>
            </w:pPr>
            <w:r>
              <w:rPr>
                <w:rFonts w:cs="Calibri"/>
              </w:rPr>
              <w:t>Para el cierre de la sesión se trabaja en el apartado para practicar.</w:t>
            </w:r>
            <w:r w:rsidR="00AF05C0">
              <w:rPr>
                <w:rFonts w:cs="Calibri"/>
              </w:rPr>
              <w:t>Se exponen las soluciones propuestas por los estudiantes en plenaria bajo la guía e interacción del docente para promover la reflexión de los aprendizajes.</w:t>
            </w:r>
          </w:p>
          <w:p w:rsidR="00B97156" w:rsidRPr="00424BB3" w:rsidRDefault="00AF05C0" w:rsidP="00AF05C0">
            <w:pPr>
              <w:rPr>
                <w:rFonts w:cs="Calibri"/>
              </w:rPr>
            </w:pPr>
            <w:r>
              <w:rPr>
                <w:rFonts w:cs="Calibri"/>
              </w:rPr>
              <w:t>El Docente selecciona y encarga tareas del workbook para casa.</w:t>
            </w:r>
          </w:p>
        </w:tc>
      </w:tr>
      <w:tr w:rsidR="00AF05C0" w:rsidRPr="008F7456" w:rsidTr="00427E90">
        <w:trPr>
          <w:trHeight w:val="759"/>
        </w:trPr>
        <w:tc>
          <w:tcPr>
            <w:tcW w:w="603" w:type="pct"/>
            <w:tcBorders>
              <w:left w:val="single" w:sz="4" w:space="0" w:color="auto"/>
            </w:tcBorders>
            <w:shd w:val="clear" w:color="auto" w:fill="auto"/>
          </w:tcPr>
          <w:p w:rsidR="00AF05C0" w:rsidRPr="00AF05C0" w:rsidRDefault="00AF05C0" w:rsidP="00AF05C0">
            <w:pPr>
              <w:jc w:val="center"/>
              <w:rPr>
                <w:rFonts w:cs="Calibri"/>
                <w:b/>
              </w:rPr>
            </w:pPr>
            <w:r w:rsidRPr="00AF05C0">
              <w:rPr>
                <w:rFonts w:cs="Calibri"/>
                <w:b/>
              </w:rPr>
              <w:t>Medidas de Di</w:t>
            </w:r>
            <w:r w:rsidR="00427E90">
              <w:rPr>
                <w:rFonts w:cs="Calibri"/>
                <w:b/>
              </w:rPr>
              <w:t>s</w:t>
            </w:r>
            <w:r w:rsidRPr="00AF05C0">
              <w:rPr>
                <w:rFonts w:cs="Calibri"/>
                <w:b/>
              </w:rPr>
              <w:t>persión</w:t>
            </w:r>
          </w:p>
          <w:p w:rsidR="00AF05C0" w:rsidRPr="00AF05C0" w:rsidRDefault="00427E90" w:rsidP="00AF05C0">
            <w:pPr>
              <w:jc w:val="center"/>
              <w:rPr>
                <w:rFonts w:cs="Calibri"/>
                <w:b/>
              </w:rPr>
            </w:pPr>
            <w:r>
              <w:rPr>
                <w:rFonts w:cs="Calibri"/>
                <w:b/>
              </w:rPr>
              <w:t>2 hrs.</w:t>
            </w:r>
          </w:p>
        </w:tc>
        <w:tc>
          <w:tcPr>
            <w:tcW w:w="1102" w:type="pct"/>
            <w:shd w:val="clear" w:color="auto" w:fill="auto"/>
          </w:tcPr>
          <w:p w:rsidR="00AF05C0" w:rsidRDefault="00AF05C0" w:rsidP="00AF05C0">
            <w:pPr>
              <w:pStyle w:val="Sinespaciado"/>
              <w:rPr>
                <w:rFonts w:cs="Calibri"/>
              </w:rPr>
            </w:pPr>
            <w:r>
              <w:rPr>
                <w:rFonts w:cs="Calibri"/>
              </w:rPr>
              <w:t>Se inicia con la actividad de apertura del tema</w:t>
            </w:r>
          </w:p>
          <w:p w:rsidR="00AF05C0" w:rsidRPr="00427E90" w:rsidRDefault="00AF05C0" w:rsidP="00427E90">
            <w:pPr>
              <w:pStyle w:val="Sinespaciado"/>
              <w:rPr>
                <w:rFonts w:cs="Calibri"/>
              </w:rPr>
            </w:pPr>
            <w:r>
              <w:rPr>
                <w:rFonts w:cs="Calibri"/>
              </w:rPr>
              <w:t xml:space="preserve">El docente rescata los saberes previos indispensables para resolver esa situación y para </w:t>
            </w:r>
            <w:r>
              <w:rPr>
                <w:rFonts w:cs="Calibri"/>
              </w:rPr>
              <w:lastRenderedPageBreak/>
              <w:t xml:space="preserve">continuar </w:t>
            </w:r>
            <w:r w:rsidR="00427E90">
              <w:rPr>
                <w:rFonts w:cs="Calibri"/>
              </w:rPr>
              <w:t>con el desarrollo de la sesión.</w:t>
            </w:r>
          </w:p>
        </w:tc>
        <w:tc>
          <w:tcPr>
            <w:tcW w:w="1719" w:type="pct"/>
            <w:shd w:val="clear" w:color="auto" w:fill="auto"/>
          </w:tcPr>
          <w:p w:rsidR="00AF05C0" w:rsidRDefault="00AF05C0" w:rsidP="00AF05C0">
            <w:pPr>
              <w:pStyle w:val="Sinespaciado"/>
              <w:rPr>
                <w:rFonts w:cs="Calibri"/>
              </w:rPr>
            </w:pPr>
            <w:r>
              <w:rPr>
                <w:rFonts w:cs="Calibri"/>
              </w:rPr>
              <w:lastRenderedPageBreak/>
              <w:t xml:space="preserve">En el desarrollo  se revisa en forma grupal la información de reflexión y la información clave, se abunda en la importancia de aplicar a la resolución del problema inicial la información básica. </w:t>
            </w:r>
          </w:p>
          <w:p w:rsidR="00AF05C0" w:rsidRPr="00424BB3" w:rsidRDefault="00AF05C0" w:rsidP="00AF05C0">
            <w:pPr>
              <w:rPr>
                <w:rFonts w:cs="Calibri"/>
              </w:rPr>
            </w:pPr>
          </w:p>
        </w:tc>
        <w:tc>
          <w:tcPr>
            <w:tcW w:w="1576" w:type="pct"/>
            <w:shd w:val="clear" w:color="auto" w:fill="auto"/>
          </w:tcPr>
          <w:p w:rsidR="00AF05C0" w:rsidRDefault="00427E90" w:rsidP="00AF05C0">
            <w:pPr>
              <w:pStyle w:val="Sinespaciado"/>
              <w:rPr>
                <w:rFonts w:cs="Calibri"/>
              </w:rPr>
            </w:pPr>
            <w:r>
              <w:rPr>
                <w:rFonts w:cs="Calibri"/>
              </w:rPr>
              <w:t>Para el cierre de la sesión se trabaja en el apartado para practicar.</w:t>
            </w:r>
            <w:r w:rsidR="00AF05C0">
              <w:rPr>
                <w:rFonts w:cs="Calibri"/>
              </w:rPr>
              <w:t>Se exponen las soluciones propuestas por los estudiantes en plenaria bajo la guía e interacción del docente para promover la reflexión de los aprendizajes.</w:t>
            </w:r>
          </w:p>
          <w:p w:rsidR="00AF05C0" w:rsidRPr="00424BB3" w:rsidRDefault="00AF05C0" w:rsidP="00AF05C0">
            <w:pPr>
              <w:rPr>
                <w:rFonts w:cs="Calibri"/>
              </w:rPr>
            </w:pPr>
            <w:r>
              <w:rPr>
                <w:rFonts w:cs="Calibri"/>
              </w:rPr>
              <w:lastRenderedPageBreak/>
              <w:t>El Docente selecciona y encarga tareas del workbook para casa.</w:t>
            </w:r>
          </w:p>
        </w:tc>
      </w:tr>
      <w:tr w:rsidR="00AF05C0" w:rsidRPr="008F7456" w:rsidTr="00427E90">
        <w:trPr>
          <w:trHeight w:val="759"/>
        </w:trPr>
        <w:tc>
          <w:tcPr>
            <w:tcW w:w="603" w:type="pct"/>
            <w:tcBorders>
              <w:left w:val="single" w:sz="4" w:space="0" w:color="auto"/>
              <w:bottom w:val="single" w:sz="2" w:space="0" w:color="auto"/>
            </w:tcBorders>
            <w:shd w:val="clear" w:color="auto" w:fill="auto"/>
          </w:tcPr>
          <w:p w:rsidR="00AF05C0" w:rsidRDefault="00AF05C0" w:rsidP="00AF05C0">
            <w:pPr>
              <w:jc w:val="center"/>
              <w:rPr>
                <w:rFonts w:cs="Calibri"/>
                <w:b/>
              </w:rPr>
            </w:pPr>
            <w:r w:rsidRPr="00AF05C0">
              <w:rPr>
                <w:rFonts w:cs="Calibri"/>
                <w:b/>
              </w:rPr>
              <w:lastRenderedPageBreak/>
              <w:t>Actividad integradora</w:t>
            </w:r>
          </w:p>
          <w:p w:rsidR="00427E90" w:rsidRPr="00AF05C0" w:rsidRDefault="00427E90" w:rsidP="00AF05C0">
            <w:pPr>
              <w:jc w:val="center"/>
              <w:rPr>
                <w:rFonts w:cs="Calibri"/>
                <w:b/>
              </w:rPr>
            </w:pPr>
            <w:r>
              <w:rPr>
                <w:rFonts w:cs="Calibri"/>
                <w:b/>
              </w:rPr>
              <w:t>2 hrs.</w:t>
            </w:r>
          </w:p>
        </w:tc>
        <w:tc>
          <w:tcPr>
            <w:tcW w:w="1102" w:type="pct"/>
            <w:tcBorders>
              <w:bottom w:val="single" w:sz="2" w:space="0" w:color="auto"/>
            </w:tcBorders>
            <w:shd w:val="clear" w:color="auto" w:fill="auto"/>
          </w:tcPr>
          <w:p w:rsidR="00AF05C0" w:rsidRDefault="00AF05C0" w:rsidP="00AF05C0">
            <w:pPr>
              <w:pStyle w:val="Sinespaciado"/>
              <w:rPr>
                <w:rFonts w:cs="Calibri"/>
              </w:rPr>
            </w:pPr>
            <w:r>
              <w:rPr>
                <w:rFonts w:cs="Calibri"/>
              </w:rPr>
              <w:t>Esta actividad se trabaja en grupos pequeños:</w:t>
            </w:r>
          </w:p>
          <w:p w:rsidR="00AF05C0" w:rsidRDefault="00AF05C0" w:rsidP="00AF05C0">
            <w:pPr>
              <w:pStyle w:val="Sinespaciado"/>
              <w:rPr>
                <w:rFonts w:cs="Calibri"/>
              </w:rPr>
            </w:pPr>
            <w:r>
              <w:rPr>
                <w:rFonts w:cs="Calibri"/>
              </w:rPr>
              <w:t>El docente plantea la situación integradora que relaciona los saberes esperados en el módulo</w:t>
            </w:r>
            <w:r w:rsidR="00427E90">
              <w:rPr>
                <w:rFonts w:cs="Calibri"/>
              </w:rPr>
              <w:t xml:space="preserve"> 1.</w:t>
            </w:r>
          </w:p>
        </w:tc>
        <w:tc>
          <w:tcPr>
            <w:tcW w:w="1719" w:type="pct"/>
            <w:tcBorders>
              <w:bottom w:val="single" w:sz="2" w:space="0" w:color="auto"/>
            </w:tcBorders>
            <w:shd w:val="clear" w:color="auto" w:fill="auto"/>
          </w:tcPr>
          <w:p w:rsidR="00AF05C0" w:rsidRDefault="00AF05C0" w:rsidP="00AF05C0">
            <w:pPr>
              <w:pStyle w:val="Sinespaciado"/>
              <w:rPr>
                <w:rFonts w:cs="Calibri"/>
              </w:rPr>
            </w:pPr>
            <w:r>
              <w:rPr>
                <w:rFonts w:cs="Calibri"/>
              </w:rPr>
              <w:t>El docente da oportunidad para que los estudiantes reunidos en grupos de tres estudiantes exploren el problema, los alumnos determinan la manera de trabajarlo, pero se les indica que expresen sus soluciones y justificaciones por escrito.</w:t>
            </w:r>
          </w:p>
        </w:tc>
        <w:tc>
          <w:tcPr>
            <w:tcW w:w="1576" w:type="pct"/>
            <w:tcBorders>
              <w:bottom w:val="single" w:sz="2" w:space="0" w:color="auto"/>
            </w:tcBorders>
            <w:shd w:val="clear" w:color="auto" w:fill="auto"/>
          </w:tcPr>
          <w:p w:rsidR="00AF05C0" w:rsidRDefault="00AF05C0" w:rsidP="00AF05C0">
            <w:pPr>
              <w:pStyle w:val="Sinespaciado"/>
              <w:rPr>
                <w:rFonts w:cs="Calibri"/>
              </w:rPr>
            </w:pPr>
            <w:r>
              <w:rPr>
                <w:rFonts w:cs="Calibri"/>
              </w:rPr>
              <w:t>El cierre de la sesión consiste en compartir en plenaria las estrategias utilizdaas, de tal modo que a cada grupo pequeño le corresponda la presentación de una sección de la actividad integradora.</w:t>
            </w:r>
          </w:p>
          <w:p w:rsidR="00AF05C0" w:rsidRDefault="00AF05C0" w:rsidP="00AF05C0">
            <w:pPr>
              <w:pStyle w:val="Sinespaciado"/>
              <w:rPr>
                <w:rFonts w:cs="Calibri"/>
              </w:rPr>
            </w:pPr>
            <w:r>
              <w:rPr>
                <w:rFonts w:cs="Calibri"/>
              </w:rPr>
              <w:t>El docente deja para casa trabajo individual que consiste en resolver la situación integradora de la lección y del workbook. Se integra al portafolio de evidencias.</w:t>
            </w:r>
          </w:p>
        </w:tc>
      </w:tr>
    </w:tbl>
    <w:p w:rsidR="007F0F41" w:rsidRDefault="007F0F41">
      <w:r>
        <w:br w:type="page"/>
      </w:r>
    </w:p>
    <w:tbl>
      <w:tblPr>
        <w:tblW w:w="53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6"/>
        <w:gridCol w:w="1080"/>
        <w:gridCol w:w="5265"/>
        <w:gridCol w:w="4825"/>
      </w:tblGrid>
      <w:tr w:rsidR="007F0F41" w:rsidRPr="007F0F41" w:rsidTr="00E14041">
        <w:trPr>
          <w:trHeight w:val="323"/>
        </w:trPr>
        <w:tc>
          <w:tcPr>
            <w:tcW w:w="5000" w:type="pct"/>
            <w:gridSpan w:val="4"/>
            <w:tcBorders>
              <w:bottom w:val="single" w:sz="4" w:space="0" w:color="000000"/>
            </w:tcBorders>
            <w:shd w:val="clear" w:color="auto" w:fill="D9D9D9"/>
          </w:tcPr>
          <w:p w:rsidR="007F0F41" w:rsidRPr="007F0F41" w:rsidRDefault="007F0F41" w:rsidP="00E14041">
            <w:pPr>
              <w:jc w:val="both"/>
              <w:rPr>
                <w:b/>
                <w:lang w:val="es-ES"/>
              </w:rPr>
            </w:pPr>
          </w:p>
        </w:tc>
      </w:tr>
      <w:tr w:rsidR="007F0F41" w:rsidRPr="007F0F41" w:rsidTr="00E14041">
        <w:trPr>
          <w:trHeight w:val="323"/>
        </w:trPr>
        <w:tc>
          <w:tcPr>
            <w:tcW w:w="1018" w:type="pct"/>
            <w:tcBorders>
              <w:bottom w:val="single" w:sz="4" w:space="0" w:color="000000"/>
            </w:tcBorders>
            <w:shd w:val="clear" w:color="auto" w:fill="auto"/>
          </w:tcPr>
          <w:p w:rsidR="007F0F41" w:rsidRPr="007F0F41" w:rsidRDefault="007F0F41" w:rsidP="00E14041">
            <w:pPr>
              <w:jc w:val="both"/>
              <w:rPr>
                <w:b/>
                <w:lang w:val="es-ES"/>
              </w:rPr>
            </w:pPr>
            <w:r w:rsidRPr="007F0F41">
              <w:rPr>
                <w:b/>
                <w:lang w:val="es-ES"/>
              </w:rPr>
              <w:t xml:space="preserve">Unidad de competencia No. </w:t>
            </w:r>
          </w:p>
        </w:tc>
        <w:tc>
          <w:tcPr>
            <w:tcW w:w="3982" w:type="pct"/>
            <w:gridSpan w:val="3"/>
            <w:tcBorders>
              <w:bottom w:val="single" w:sz="4" w:space="0" w:color="000000"/>
            </w:tcBorders>
            <w:shd w:val="clear" w:color="auto" w:fill="auto"/>
          </w:tcPr>
          <w:p w:rsidR="007F0F41" w:rsidRPr="007F0F41" w:rsidRDefault="007F0F41" w:rsidP="007F0F41">
            <w:pPr>
              <w:jc w:val="both"/>
              <w:rPr>
                <w:i/>
                <w:lang w:val="es-ES"/>
              </w:rPr>
            </w:pPr>
            <w:r>
              <w:rPr>
                <w:i/>
                <w:lang w:val="es-ES"/>
              </w:rPr>
              <w:t>2</w:t>
            </w:r>
            <w:r w:rsidRPr="007F0F41">
              <w:rPr>
                <w:i/>
                <w:lang w:val="es-ES"/>
              </w:rPr>
              <w:t xml:space="preserve">: </w:t>
            </w:r>
            <w:r>
              <w:rPr>
                <w:b/>
                <w:bCs/>
                <w:color w:val="231F20"/>
              </w:rPr>
              <w:t xml:space="preserve">Sentido </w:t>
            </w:r>
            <w:r w:rsidR="00427E90">
              <w:rPr>
                <w:b/>
                <w:bCs/>
                <w:color w:val="231F20"/>
              </w:rPr>
              <w:t>numérico</w:t>
            </w:r>
          </w:p>
        </w:tc>
      </w:tr>
      <w:tr w:rsidR="007F0F41" w:rsidRPr="007F0F41" w:rsidTr="00E14041">
        <w:trPr>
          <w:trHeight w:val="2546"/>
        </w:trPr>
        <w:tc>
          <w:tcPr>
            <w:tcW w:w="1403" w:type="pct"/>
            <w:gridSpan w:val="2"/>
            <w:shd w:val="clear" w:color="auto" w:fill="auto"/>
          </w:tcPr>
          <w:p w:rsidR="007F0F41" w:rsidRPr="007F0F41" w:rsidRDefault="007F0F41" w:rsidP="00E14041">
            <w:pPr>
              <w:jc w:val="both"/>
              <w:rPr>
                <w:i/>
                <w:lang w:val="es-ES"/>
              </w:rPr>
            </w:pPr>
            <w:r w:rsidRPr="007F0F41">
              <w:rPr>
                <w:b/>
                <w:lang w:val="es-ES"/>
              </w:rPr>
              <w:t>Competencia(s) específica(s):</w:t>
            </w:r>
            <w:r w:rsidRPr="007F0F41">
              <w:rPr>
                <w:i/>
                <w:lang w:val="es-ES"/>
              </w:rPr>
              <w:t xml:space="preserve"> </w:t>
            </w:r>
          </w:p>
          <w:p w:rsidR="007F0F41" w:rsidRPr="005A46D7" w:rsidRDefault="007F0F41" w:rsidP="00E14041">
            <w:pPr>
              <w:jc w:val="both"/>
              <w:rPr>
                <w:color w:val="231F20"/>
              </w:rPr>
            </w:pPr>
            <w:r w:rsidRPr="005A46D7">
              <w:rPr>
                <w:color w:val="231F20"/>
              </w:rPr>
              <w:t>• Construye e interpreta modelos matemáticos mediante la aplicación de procedimientos aritméticos, geométricos y estadísticos para la solución de problemas cotidianos con diferentes enfoques.</w:t>
            </w:r>
          </w:p>
          <w:p w:rsidR="007F0F41" w:rsidRPr="007F0F41" w:rsidRDefault="007F0F41" w:rsidP="00E14041">
            <w:pPr>
              <w:jc w:val="both"/>
              <w:rPr>
                <w:color w:val="231F20"/>
              </w:rPr>
            </w:pPr>
            <w:r w:rsidRPr="005A46D7">
              <w:rPr>
                <w:color w:val="231F20"/>
              </w:rPr>
              <w:t>• Aplica métodos aritméticos, geométricos y estadísticos para argumentar la solución obtenida de un problema cotidiano.</w:t>
            </w:r>
          </w:p>
        </w:tc>
        <w:tc>
          <w:tcPr>
            <w:tcW w:w="3597" w:type="pct"/>
            <w:gridSpan w:val="2"/>
            <w:shd w:val="clear" w:color="auto" w:fill="auto"/>
          </w:tcPr>
          <w:p w:rsidR="007F0F41" w:rsidRPr="007F0F41" w:rsidRDefault="007F0F41" w:rsidP="00E14041">
            <w:pPr>
              <w:jc w:val="both"/>
              <w:rPr>
                <w:i/>
                <w:lang w:val="es-ES"/>
              </w:rPr>
            </w:pPr>
            <w:r w:rsidRPr="007F0F41">
              <w:rPr>
                <w:b/>
                <w:lang w:val="es-ES"/>
              </w:rPr>
              <w:t>Competencias Disciplinares básicas y extendidas MCC</w:t>
            </w:r>
            <w:r w:rsidRPr="007F0F41">
              <w:rPr>
                <w:i/>
                <w:lang w:val="es-ES"/>
              </w:rPr>
              <w:t>:</w:t>
            </w:r>
          </w:p>
          <w:p w:rsidR="007F0F41" w:rsidRPr="005A46D7" w:rsidRDefault="007F0F41" w:rsidP="00E14041">
            <w:pPr>
              <w:jc w:val="both"/>
              <w:rPr>
                <w:color w:val="231F20"/>
              </w:rPr>
            </w:pPr>
            <w:r w:rsidRPr="005A46D7">
              <w:rPr>
                <w:color w:val="231F20"/>
              </w:rPr>
              <w:t>Básicas</w:t>
            </w:r>
          </w:p>
          <w:p w:rsidR="007F0F41" w:rsidRPr="005A46D7" w:rsidRDefault="007F0F41" w:rsidP="00E14041">
            <w:pPr>
              <w:jc w:val="both"/>
              <w:rPr>
                <w:color w:val="231F20"/>
              </w:rPr>
            </w:pPr>
            <w:r w:rsidRPr="005A46D7">
              <w:rPr>
                <w:color w:val="231F20"/>
              </w:rPr>
              <w:t>• CDb-Mat1. Construye e interpreta modelos matemáticos mediante la aplicación de procedimientos aritméticos, algebraicos, geométricos y variacionales, para la comprensión y análisis de situaciones reales, hipotéticas o formales.</w:t>
            </w:r>
          </w:p>
          <w:p w:rsidR="007F0F41" w:rsidRPr="005A46D7" w:rsidRDefault="007F0F41" w:rsidP="00E14041">
            <w:pPr>
              <w:jc w:val="both"/>
              <w:rPr>
                <w:color w:val="231F20"/>
              </w:rPr>
            </w:pPr>
            <w:r w:rsidRPr="005A46D7">
              <w:rPr>
                <w:color w:val="231F20"/>
              </w:rPr>
              <w:t>• CDb-Mat2. Formula y resuelve problemas matemáticos, aplicando diferentes enfoques.</w:t>
            </w:r>
          </w:p>
          <w:p w:rsidR="007F0F41" w:rsidRPr="005A46D7" w:rsidRDefault="007F0F41" w:rsidP="00E14041">
            <w:pPr>
              <w:jc w:val="both"/>
              <w:rPr>
                <w:color w:val="231F20"/>
              </w:rPr>
            </w:pPr>
            <w:r w:rsidRPr="005A46D7">
              <w:rPr>
                <w:color w:val="231F20"/>
              </w:rPr>
              <w:t>• CDex-Mat1. Construye e interpreta modelos matemáticos mediante la aplicación de procedimientos aritméticos, algebraicos, geométricos y variacionales, para la comprensión y análisis de situaciones reales, hipotéticas o formales.</w:t>
            </w:r>
          </w:p>
          <w:p w:rsidR="007F0F41" w:rsidRPr="007F0F41" w:rsidRDefault="007F0F41" w:rsidP="00E14041">
            <w:pPr>
              <w:jc w:val="both"/>
              <w:rPr>
                <w:color w:val="231F20"/>
              </w:rPr>
            </w:pPr>
            <w:r w:rsidRPr="005A46D7">
              <w:rPr>
                <w:color w:val="231F20"/>
              </w:rPr>
              <w:t>• CDex-Mat2. Formula y resuelve problemas matemáticos, aplicando diferentes enfoques.</w:t>
            </w:r>
          </w:p>
        </w:tc>
      </w:tr>
      <w:tr w:rsidR="007F0F41" w:rsidRPr="007F0F41" w:rsidTr="00E14041">
        <w:trPr>
          <w:trHeight w:val="323"/>
        </w:trPr>
        <w:tc>
          <w:tcPr>
            <w:tcW w:w="5000" w:type="pct"/>
            <w:gridSpan w:val="4"/>
            <w:shd w:val="clear" w:color="auto" w:fill="auto"/>
          </w:tcPr>
          <w:p w:rsidR="007F0F41" w:rsidRPr="007F0F41" w:rsidRDefault="007F0F41" w:rsidP="00E14041">
            <w:pPr>
              <w:jc w:val="both"/>
              <w:rPr>
                <w:b/>
                <w:lang w:val="es-ES"/>
              </w:rPr>
            </w:pPr>
            <w:r w:rsidRPr="007F0F41">
              <w:rPr>
                <w:b/>
                <w:lang w:val="es-ES"/>
              </w:rPr>
              <w:t>Propósito de aprendizaje</w:t>
            </w:r>
          </w:p>
        </w:tc>
      </w:tr>
      <w:tr w:rsidR="007F0F41" w:rsidRPr="007F0F41" w:rsidTr="00E14041">
        <w:trPr>
          <w:trHeight w:val="777"/>
        </w:trPr>
        <w:tc>
          <w:tcPr>
            <w:tcW w:w="5000" w:type="pct"/>
            <w:gridSpan w:val="4"/>
            <w:tcBorders>
              <w:bottom w:val="single" w:sz="4" w:space="0" w:color="000000"/>
            </w:tcBorders>
            <w:shd w:val="clear" w:color="auto" w:fill="auto"/>
          </w:tcPr>
          <w:p w:rsidR="007F0F41" w:rsidRPr="007F0F41" w:rsidRDefault="007F0F41" w:rsidP="007F0F41">
            <w:pPr>
              <w:jc w:val="both"/>
              <w:rPr>
                <w:rFonts w:ascii="ArnoPro-Regular" w:hAnsi="ArnoPro-Regular"/>
                <w:color w:val="231F20"/>
              </w:rPr>
            </w:pPr>
            <w:r>
              <w:rPr>
                <w:rFonts w:ascii="ArnoPro-Regular" w:hAnsi="ArnoPro-Regular"/>
                <w:color w:val="231F20"/>
              </w:rPr>
              <w:t>Con estos saberes el estudiante resuelve problemas que impliquen el uso de cantidades negativas y números racionales en contextos de la vida cotidiana. Aplica propiedades de los números para simplificar procesos aritméticos.</w:t>
            </w:r>
          </w:p>
        </w:tc>
      </w:tr>
      <w:tr w:rsidR="007F0F41" w:rsidRPr="007F0F41" w:rsidTr="00E14041">
        <w:trPr>
          <w:trHeight w:val="323"/>
        </w:trPr>
        <w:tc>
          <w:tcPr>
            <w:tcW w:w="5000" w:type="pct"/>
            <w:gridSpan w:val="4"/>
            <w:shd w:val="clear" w:color="auto" w:fill="auto"/>
          </w:tcPr>
          <w:p w:rsidR="007F0F41" w:rsidRPr="007F0F41" w:rsidRDefault="007F0F41" w:rsidP="00E14041">
            <w:pPr>
              <w:jc w:val="both"/>
              <w:rPr>
                <w:i/>
                <w:lang w:val="es-ES"/>
              </w:rPr>
            </w:pPr>
            <w:r w:rsidRPr="007F0F41">
              <w:rPr>
                <w:b/>
                <w:lang w:val="es-ES"/>
              </w:rPr>
              <w:t xml:space="preserve">Contenidos temáticos </w:t>
            </w:r>
          </w:p>
        </w:tc>
      </w:tr>
      <w:tr w:rsidR="007F0F41" w:rsidRPr="007F0F41" w:rsidTr="00E14041">
        <w:trPr>
          <w:trHeight w:val="323"/>
        </w:trPr>
        <w:tc>
          <w:tcPr>
            <w:tcW w:w="5000" w:type="pct"/>
            <w:gridSpan w:val="4"/>
            <w:shd w:val="clear" w:color="auto" w:fill="auto"/>
          </w:tcPr>
          <w:p w:rsidR="007F0F41" w:rsidRPr="005A46D7" w:rsidRDefault="007F0F41" w:rsidP="00E14041">
            <w:pPr>
              <w:ind w:left="567"/>
              <w:jc w:val="both"/>
              <w:rPr>
                <w:color w:val="231F20"/>
              </w:rPr>
            </w:pPr>
            <w:r w:rsidRPr="005A46D7">
              <w:rPr>
                <w:color w:val="231F20"/>
              </w:rPr>
              <w:t>1. Divisibilidad</w:t>
            </w:r>
          </w:p>
          <w:p w:rsidR="007F0F41" w:rsidRPr="005A46D7" w:rsidRDefault="007F0F41" w:rsidP="00E14041">
            <w:pPr>
              <w:ind w:left="993"/>
              <w:jc w:val="both"/>
              <w:rPr>
                <w:color w:val="231F20"/>
              </w:rPr>
            </w:pPr>
            <w:r w:rsidRPr="005A46D7">
              <w:rPr>
                <w:color w:val="231F20"/>
              </w:rPr>
              <w:t>• Números primos y compuestos</w:t>
            </w:r>
          </w:p>
          <w:p w:rsidR="007F0F41" w:rsidRPr="005A46D7" w:rsidRDefault="007F0F41" w:rsidP="00E14041">
            <w:pPr>
              <w:ind w:left="993"/>
              <w:jc w:val="both"/>
              <w:rPr>
                <w:color w:val="231F20"/>
              </w:rPr>
            </w:pPr>
            <w:r w:rsidRPr="005A46D7">
              <w:rPr>
                <w:color w:val="231F20"/>
              </w:rPr>
              <w:t>• Criterios de divisibilidad</w:t>
            </w:r>
          </w:p>
          <w:p w:rsidR="007F0F41" w:rsidRPr="005A46D7" w:rsidRDefault="007F0F41" w:rsidP="00E14041">
            <w:pPr>
              <w:ind w:left="993"/>
              <w:jc w:val="both"/>
              <w:rPr>
                <w:color w:val="231F20"/>
              </w:rPr>
            </w:pPr>
            <w:r w:rsidRPr="005A46D7">
              <w:rPr>
                <w:color w:val="231F20"/>
              </w:rPr>
              <w:t>• Mínimo común múltiplo</w:t>
            </w:r>
          </w:p>
          <w:p w:rsidR="007F0F41" w:rsidRPr="005A46D7" w:rsidRDefault="007F0F41" w:rsidP="00E14041">
            <w:pPr>
              <w:ind w:left="993"/>
              <w:jc w:val="both"/>
              <w:rPr>
                <w:color w:val="231F20"/>
              </w:rPr>
            </w:pPr>
            <w:r w:rsidRPr="005A46D7">
              <w:rPr>
                <w:color w:val="231F20"/>
              </w:rPr>
              <w:t>• Máximo común divisor</w:t>
            </w:r>
          </w:p>
          <w:p w:rsidR="007F0F41" w:rsidRPr="005A46D7" w:rsidRDefault="007F0F41" w:rsidP="00E14041">
            <w:pPr>
              <w:ind w:left="567"/>
              <w:jc w:val="both"/>
              <w:rPr>
                <w:color w:val="231F20"/>
              </w:rPr>
            </w:pPr>
            <w:r w:rsidRPr="005A46D7">
              <w:rPr>
                <w:color w:val="231F20"/>
              </w:rPr>
              <w:t>2. Números racionales</w:t>
            </w:r>
          </w:p>
          <w:p w:rsidR="007F0F41" w:rsidRPr="005A46D7" w:rsidRDefault="007F0F41" w:rsidP="00E14041">
            <w:pPr>
              <w:ind w:left="993"/>
              <w:jc w:val="both"/>
              <w:rPr>
                <w:color w:val="231F20"/>
              </w:rPr>
            </w:pPr>
            <w:r w:rsidRPr="005A46D7">
              <w:rPr>
                <w:color w:val="231F20"/>
              </w:rPr>
              <w:t>• Leyes de los signos</w:t>
            </w:r>
          </w:p>
          <w:p w:rsidR="007F0F41" w:rsidRPr="005A46D7" w:rsidRDefault="007F0F41" w:rsidP="00E14041">
            <w:pPr>
              <w:ind w:left="993"/>
              <w:jc w:val="both"/>
              <w:rPr>
                <w:color w:val="231F20"/>
              </w:rPr>
            </w:pPr>
            <w:r w:rsidRPr="005A46D7">
              <w:rPr>
                <w:color w:val="231F20"/>
              </w:rPr>
              <w:t>• Jerarquía de operaciones y signos de agrupación</w:t>
            </w:r>
          </w:p>
          <w:p w:rsidR="007F0F41" w:rsidRPr="005A46D7" w:rsidRDefault="007F0F41" w:rsidP="00E14041">
            <w:pPr>
              <w:ind w:left="993"/>
              <w:jc w:val="both"/>
              <w:rPr>
                <w:color w:val="231F20"/>
              </w:rPr>
            </w:pPr>
            <w:r w:rsidRPr="005A46D7">
              <w:rPr>
                <w:color w:val="231F20"/>
              </w:rPr>
              <w:t>• Comparación de números racionales</w:t>
            </w:r>
          </w:p>
          <w:p w:rsidR="007F0F41" w:rsidRPr="005A46D7" w:rsidRDefault="007F0F41" w:rsidP="00E14041">
            <w:pPr>
              <w:ind w:left="993"/>
              <w:jc w:val="both"/>
              <w:rPr>
                <w:color w:val="231F20"/>
              </w:rPr>
            </w:pPr>
            <w:r w:rsidRPr="005A46D7">
              <w:rPr>
                <w:color w:val="231F20"/>
              </w:rPr>
              <w:t>• Fracciones decimales: suma y resta, multiplicación y división</w:t>
            </w:r>
          </w:p>
          <w:p w:rsidR="007F0F41" w:rsidRPr="005A46D7" w:rsidRDefault="007F0F41" w:rsidP="00E14041">
            <w:pPr>
              <w:ind w:left="993"/>
              <w:jc w:val="both"/>
              <w:rPr>
                <w:color w:val="231F20"/>
              </w:rPr>
            </w:pPr>
            <w:r w:rsidRPr="005A46D7">
              <w:rPr>
                <w:color w:val="231F20"/>
              </w:rPr>
              <w:t>• Fracciones comunes: suma y resta, multiplicación y división</w:t>
            </w:r>
          </w:p>
          <w:p w:rsidR="007F0F41" w:rsidRPr="005A46D7" w:rsidRDefault="007F0F41" w:rsidP="00E14041">
            <w:pPr>
              <w:ind w:left="993"/>
              <w:jc w:val="both"/>
              <w:rPr>
                <w:color w:val="231F20"/>
              </w:rPr>
            </w:pPr>
            <w:r w:rsidRPr="005A46D7">
              <w:rPr>
                <w:color w:val="231F20"/>
              </w:rPr>
              <w:t>• Conversión decimales-racionales-decimales</w:t>
            </w:r>
          </w:p>
          <w:p w:rsidR="007F0F41" w:rsidRPr="005A46D7" w:rsidRDefault="007F0F41" w:rsidP="00E14041">
            <w:pPr>
              <w:ind w:left="567"/>
              <w:jc w:val="both"/>
              <w:rPr>
                <w:color w:val="231F20"/>
              </w:rPr>
            </w:pPr>
            <w:r w:rsidRPr="005A46D7">
              <w:rPr>
                <w:color w:val="231F20"/>
              </w:rPr>
              <w:lastRenderedPageBreak/>
              <w:t>3. Proporcionalidad</w:t>
            </w:r>
          </w:p>
          <w:p w:rsidR="007F0F41" w:rsidRPr="005A46D7" w:rsidRDefault="007F0F41" w:rsidP="00E14041">
            <w:pPr>
              <w:ind w:left="993"/>
              <w:jc w:val="both"/>
              <w:rPr>
                <w:color w:val="231F20"/>
              </w:rPr>
            </w:pPr>
            <w:r w:rsidRPr="005A46D7">
              <w:rPr>
                <w:color w:val="231F20"/>
              </w:rPr>
              <w:t>• Variación proporcional directa</w:t>
            </w:r>
          </w:p>
          <w:p w:rsidR="007F0F41" w:rsidRPr="005A46D7" w:rsidRDefault="007F0F41" w:rsidP="00E14041">
            <w:pPr>
              <w:ind w:left="993"/>
              <w:jc w:val="both"/>
              <w:rPr>
                <w:color w:val="231F20"/>
              </w:rPr>
            </w:pPr>
            <w:r w:rsidRPr="005A46D7">
              <w:rPr>
                <w:color w:val="231F20"/>
              </w:rPr>
              <w:t>• Variación proporcional inversa</w:t>
            </w:r>
          </w:p>
          <w:p w:rsidR="007F0F41" w:rsidRPr="005A46D7" w:rsidRDefault="007F0F41" w:rsidP="00E14041">
            <w:pPr>
              <w:ind w:left="993"/>
              <w:jc w:val="both"/>
              <w:rPr>
                <w:color w:val="231F20"/>
              </w:rPr>
            </w:pPr>
            <w:r w:rsidRPr="005A46D7">
              <w:rPr>
                <w:color w:val="231F20"/>
              </w:rPr>
              <w:t>• Porcentaje</w:t>
            </w:r>
          </w:p>
          <w:p w:rsidR="007F0F41" w:rsidRPr="007F0F41" w:rsidRDefault="007F0F41" w:rsidP="007F0F41">
            <w:pPr>
              <w:ind w:left="993"/>
              <w:jc w:val="both"/>
              <w:rPr>
                <w:b/>
                <w:lang w:val="es-ES"/>
              </w:rPr>
            </w:pPr>
          </w:p>
        </w:tc>
      </w:tr>
      <w:tr w:rsidR="007F0F41" w:rsidRPr="007F0F41" w:rsidTr="00E14041">
        <w:trPr>
          <w:trHeight w:val="301"/>
        </w:trPr>
        <w:tc>
          <w:tcPr>
            <w:tcW w:w="5000" w:type="pct"/>
            <w:gridSpan w:val="4"/>
            <w:shd w:val="clear" w:color="auto" w:fill="FABF8F"/>
          </w:tcPr>
          <w:p w:rsidR="007F0F41" w:rsidRPr="007F0F41" w:rsidRDefault="007F0F41" w:rsidP="00E14041">
            <w:pPr>
              <w:jc w:val="both"/>
              <w:rPr>
                <w:b/>
                <w:lang w:val="es-ES"/>
              </w:rPr>
            </w:pPr>
            <w:r w:rsidRPr="007F0F41">
              <w:rPr>
                <w:b/>
                <w:lang w:val="es-ES"/>
              </w:rPr>
              <w:lastRenderedPageBreak/>
              <w:t>Tipos de saberes</w:t>
            </w:r>
          </w:p>
        </w:tc>
      </w:tr>
      <w:tr w:rsidR="007F0F41" w:rsidRPr="007F0F41" w:rsidTr="00E14041">
        <w:trPr>
          <w:trHeight w:val="301"/>
        </w:trPr>
        <w:tc>
          <w:tcPr>
            <w:tcW w:w="5000" w:type="pct"/>
            <w:gridSpan w:val="4"/>
            <w:shd w:val="clear" w:color="auto" w:fill="auto"/>
          </w:tcPr>
          <w:p w:rsidR="007F0F41" w:rsidRPr="007F0F41" w:rsidRDefault="007F0F41" w:rsidP="00E14041">
            <w:pPr>
              <w:jc w:val="both"/>
              <w:rPr>
                <w:b/>
                <w:lang w:val="es-ES"/>
              </w:rPr>
            </w:pPr>
          </w:p>
        </w:tc>
      </w:tr>
      <w:tr w:rsidR="007F0F41" w:rsidRPr="007F0F41" w:rsidTr="00E14041">
        <w:trPr>
          <w:trHeight w:val="1775"/>
        </w:trPr>
        <w:tc>
          <w:tcPr>
            <w:tcW w:w="1403" w:type="pct"/>
            <w:gridSpan w:val="2"/>
            <w:shd w:val="clear" w:color="auto" w:fill="auto"/>
          </w:tcPr>
          <w:p w:rsidR="007F0F41" w:rsidRPr="007F0F41" w:rsidRDefault="007F0F41" w:rsidP="00E14041">
            <w:pPr>
              <w:jc w:val="both"/>
              <w:rPr>
                <w:b/>
                <w:lang w:val="es-ES"/>
              </w:rPr>
            </w:pPr>
            <w:r w:rsidRPr="007F0F41">
              <w:rPr>
                <w:b/>
                <w:lang w:val="es-ES"/>
              </w:rPr>
              <w:t xml:space="preserve">Conocimientos (saber). Conceptual </w:t>
            </w:r>
          </w:p>
          <w:p w:rsidR="007F0F41" w:rsidRDefault="007F0F41" w:rsidP="00E14041">
            <w:pPr>
              <w:jc w:val="both"/>
              <w:rPr>
                <w:rFonts w:ascii="ArnoPro-Regular" w:hAnsi="ArnoPro-Regular"/>
                <w:color w:val="231F20"/>
              </w:rPr>
            </w:pPr>
            <w:r>
              <w:rPr>
                <w:rFonts w:ascii="ArnoPro-Regular" w:hAnsi="ArnoPro-Regular"/>
                <w:color w:val="231F20"/>
              </w:rPr>
              <w:t>Propiedades de los números racionales y sus operaciones.</w:t>
            </w:r>
          </w:p>
          <w:p w:rsidR="007F0F41" w:rsidRDefault="007F0F41" w:rsidP="00E14041">
            <w:pPr>
              <w:jc w:val="both"/>
              <w:rPr>
                <w:rFonts w:ascii="ArnoPro-Regular" w:hAnsi="ArnoPro-Regular"/>
                <w:color w:val="231F20"/>
              </w:rPr>
            </w:pPr>
            <w:r>
              <w:rPr>
                <w:rFonts w:ascii="ArnoPro-Regular" w:hAnsi="ArnoPro-Regular"/>
                <w:color w:val="231F20"/>
              </w:rPr>
              <w:t>Criterios de divisibilidad.</w:t>
            </w:r>
          </w:p>
          <w:p w:rsidR="007F0F41" w:rsidRDefault="007F0F41" w:rsidP="00E14041">
            <w:pPr>
              <w:jc w:val="both"/>
              <w:rPr>
                <w:rFonts w:ascii="ArnoPro-Regular" w:hAnsi="ArnoPro-Regular"/>
                <w:color w:val="231F20"/>
              </w:rPr>
            </w:pPr>
            <w:r>
              <w:rPr>
                <w:rFonts w:ascii="ArnoPro-Regular" w:hAnsi="ArnoPro-Regular"/>
                <w:color w:val="231F20"/>
              </w:rPr>
              <w:t>Números primos.</w:t>
            </w:r>
          </w:p>
          <w:p w:rsidR="007F0F41" w:rsidRPr="007F0F41" w:rsidRDefault="00EB4319" w:rsidP="00E14041">
            <w:pPr>
              <w:jc w:val="both"/>
              <w:rPr>
                <w:rFonts w:ascii="ArnoPro-Regular" w:hAnsi="ArnoPro-Regular"/>
                <w:color w:val="231F20"/>
              </w:rPr>
            </w:pPr>
            <w:r>
              <w:rPr>
                <w:rFonts w:ascii="ArnoPro-Regular" w:hAnsi="ArnoPro-Regular"/>
                <w:color w:val="231F20"/>
              </w:rPr>
              <w:t>Proporcionalidad</w:t>
            </w:r>
          </w:p>
        </w:tc>
        <w:tc>
          <w:tcPr>
            <w:tcW w:w="1877" w:type="pct"/>
            <w:shd w:val="clear" w:color="auto" w:fill="auto"/>
          </w:tcPr>
          <w:p w:rsidR="007F0F41" w:rsidRPr="007F0F41" w:rsidRDefault="007F0F41" w:rsidP="00E14041">
            <w:pPr>
              <w:jc w:val="both"/>
              <w:rPr>
                <w:b/>
                <w:lang w:val="es-ES"/>
              </w:rPr>
            </w:pPr>
            <w:r w:rsidRPr="007F0F41">
              <w:rPr>
                <w:b/>
                <w:lang w:val="es-ES"/>
              </w:rPr>
              <w:t>Habilidades (saber hacer). Procedimental</w:t>
            </w:r>
          </w:p>
          <w:p w:rsidR="007F0F41" w:rsidRDefault="007F0F41" w:rsidP="00E14041">
            <w:pPr>
              <w:jc w:val="both"/>
              <w:rPr>
                <w:rFonts w:ascii="ArnoPro-Regular" w:hAnsi="ArnoPro-Regular"/>
                <w:color w:val="231F20"/>
              </w:rPr>
            </w:pPr>
            <w:r>
              <w:rPr>
                <w:rFonts w:ascii="MinionPro-Regular" w:hAnsi="MinionPro-Regular"/>
                <w:color w:val="231F20"/>
                <w:sz w:val="14"/>
                <w:szCs w:val="14"/>
              </w:rPr>
              <w:t xml:space="preserve">• </w:t>
            </w:r>
            <w:r>
              <w:rPr>
                <w:rFonts w:ascii="ArnoPro-Regular" w:hAnsi="ArnoPro-Regular"/>
                <w:color w:val="231F20"/>
              </w:rPr>
              <w:t>Identifica las propiedades de los números primos</w:t>
            </w:r>
          </w:p>
          <w:p w:rsidR="007F0F41" w:rsidRDefault="007F0F41" w:rsidP="00E14041">
            <w:pPr>
              <w:jc w:val="both"/>
              <w:rPr>
                <w:rFonts w:ascii="ArnoPro-Regular" w:hAnsi="ArnoPro-Regular"/>
                <w:color w:val="231F20"/>
              </w:rPr>
            </w:pPr>
            <w:r>
              <w:rPr>
                <w:rFonts w:ascii="MinionPro-Regular" w:hAnsi="MinionPro-Regular"/>
                <w:color w:val="231F20"/>
                <w:sz w:val="14"/>
                <w:szCs w:val="14"/>
              </w:rPr>
              <w:t xml:space="preserve">• </w:t>
            </w:r>
            <w:r>
              <w:rPr>
                <w:rFonts w:ascii="ArnoPro-Regular" w:hAnsi="ArnoPro-Regular"/>
                <w:color w:val="231F20"/>
              </w:rPr>
              <w:t>Aplica los criterios de divisibilidad para obtener la factorización en primos de un número</w:t>
            </w:r>
          </w:p>
          <w:p w:rsidR="007F0F41" w:rsidRDefault="007F0F41" w:rsidP="00E14041">
            <w:pPr>
              <w:jc w:val="both"/>
              <w:rPr>
                <w:rFonts w:ascii="ArnoPro-Regular" w:hAnsi="ArnoPro-Regular"/>
                <w:color w:val="231F20"/>
              </w:rPr>
            </w:pPr>
            <w:r>
              <w:rPr>
                <w:rFonts w:ascii="MinionPro-Regular" w:hAnsi="MinionPro-Regular"/>
                <w:color w:val="231F20"/>
                <w:sz w:val="14"/>
                <w:szCs w:val="14"/>
              </w:rPr>
              <w:t xml:space="preserve">• </w:t>
            </w:r>
            <w:r>
              <w:rPr>
                <w:rFonts w:ascii="ArnoPro-Regular" w:hAnsi="ArnoPro-Regular"/>
                <w:color w:val="231F20"/>
              </w:rPr>
              <w:t>Resuelve problemas relacionados al cálculo del m.c.m. y el M.C.D.</w:t>
            </w:r>
          </w:p>
          <w:p w:rsidR="007F0F41" w:rsidRDefault="007F0F41" w:rsidP="00E14041">
            <w:pPr>
              <w:jc w:val="both"/>
              <w:rPr>
                <w:rFonts w:ascii="ArnoPro-Regular" w:hAnsi="ArnoPro-Regular"/>
                <w:color w:val="231F20"/>
              </w:rPr>
            </w:pPr>
            <w:r>
              <w:rPr>
                <w:rFonts w:ascii="MinionPro-Regular" w:hAnsi="MinionPro-Regular"/>
                <w:color w:val="231F20"/>
                <w:sz w:val="14"/>
                <w:szCs w:val="14"/>
              </w:rPr>
              <w:t xml:space="preserve">• </w:t>
            </w:r>
            <w:r>
              <w:rPr>
                <w:rFonts w:ascii="ArnoPro-Regular" w:hAnsi="ArnoPro-Regular"/>
                <w:color w:val="231F20"/>
              </w:rPr>
              <w:t>Resuelve problemas que implican números racionales</w:t>
            </w:r>
          </w:p>
          <w:p w:rsidR="007F0F41" w:rsidRPr="007F0F41" w:rsidRDefault="007F0F41" w:rsidP="00E14041">
            <w:pPr>
              <w:jc w:val="both"/>
              <w:rPr>
                <w:rFonts w:ascii="ArnoPro-Regular" w:hAnsi="ArnoPro-Regular"/>
                <w:color w:val="231F20"/>
              </w:rPr>
            </w:pPr>
            <w:r>
              <w:rPr>
                <w:rFonts w:ascii="MinionPro-Regular" w:hAnsi="MinionPro-Regular"/>
                <w:color w:val="231F20"/>
                <w:sz w:val="14"/>
                <w:szCs w:val="14"/>
              </w:rPr>
              <w:t xml:space="preserve">• </w:t>
            </w:r>
            <w:r>
              <w:rPr>
                <w:rFonts w:ascii="ArnoPro-Regular" w:hAnsi="ArnoPro-Regular"/>
                <w:color w:val="231F20"/>
              </w:rPr>
              <w:t>Aplica fórmulas para la resolución de problemas</w:t>
            </w:r>
          </w:p>
        </w:tc>
        <w:tc>
          <w:tcPr>
            <w:tcW w:w="1720" w:type="pct"/>
            <w:shd w:val="clear" w:color="auto" w:fill="auto"/>
          </w:tcPr>
          <w:p w:rsidR="007F0F41" w:rsidRPr="007F0F41" w:rsidRDefault="007F0F41" w:rsidP="00E14041">
            <w:pPr>
              <w:jc w:val="both"/>
              <w:rPr>
                <w:b/>
                <w:lang w:val="es-ES"/>
              </w:rPr>
            </w:pPr>
            <w:r w:rsidRPr="007F0F41">
              <w:rPr>
                <w:b/>
                <w:lang w:val="es-ES"/>
              </w:rPr>
              <w:t>Actitudes y valores (saber ser). Actitudinal</w:t>
            </w:r>
          </w:p>
          <w:p w:rsidR="007F0F41" w:rsidRDefault="007F0F41" w:rsidP="00E14041">
            <w:pPr>
              <w:jc w:val="both"/>
              <w:rPr>
                <w:rFonts w:ascii="DINNextLTPro-Bold" w:hAnsi="DINNextLTPro-Bold"/>
                <w:b/>
                <w:bCs/>
                <w:color w:val="231F20"/>
                <w:sz w:val="20"/>
                <w:szCs w:val="20"/>
              </w:rPr>
            </w:pPr>
            <w:r>
              <w:rPr>
                <w:rFonts w:ascii="DINNextLTPro-Bold" w:hAnsi="DINNextLTPro-Bold"/>
                <w:b/>
                <w:bCs/>
                <w:color w:val="231F20"/>
                <w:sz w:val="20"/>
                <w:szCs w:val="20"/>
              </w:rPr>
              <w:t>Actitudes (disposición)</w:t>
            </w:r>
          </w:p>
          <w:p w:rsidR="007F0F41" w:rsidRDefault="007F0F41" w:rsidP="00E14041">
            <w:pPr>
              <w:jc w:val="both"/>
              <w:rPr>
                <w:rFonts w:ascii="ArnoPro-Regular" w:hAnsi="ArnoPro-Regular"/>
                <w:color w:val="231F20"/>
              </w:rPr>
            </w:pPr>
            <w:r>
              <w:rPr>
                <w:rFonts w:ascii="MinionPro-Regular" w:hAnsi="MinionPro-Regular"/>
                <w:color w:val="231F20"/>
                <w:sz w:val="14"/>
                <w:szCs w:val="14"/>
              </w:rPr>
              <w:t xml:space="preserve">• </w:t>
            </w:r>
            <w:r>
              <w:rPr>
                <w:rFonts w:ascii="ArnoPro-Regular" w:hAnsi="ArnoPro-Regular"/>
                <w:color w:val="231F20"/>
              </w:rPr>
              <w:t>Colaboración y cooperación entre pares</w:t>
            </w:r>
          </w:p>
          <w:p w:rsidR="007F0F41" w:rsidRDefault="007F0F41" w:rsidP="00E14041">
            <w:pPr>
              <w:jc w:val="both"/>
              <w:rPr>
                <w:rFonts w:ascii="ArnoPro-Regular" w:hAnsi="ArnoPro-Regular"/>
                <w:color w:val="231F20"/>
              </w:rPr>
            </w:pPr>
            <w:r>
              <w:rPr>
                <w:rFonts w:ascii="MinionPro-Regular" w:hAnsi="MinionPro-Regular"/>
                <w:color w:val="231F20"/>
                <w:sz w:val="14"/>
                <w:szCs w:val="14"/>
              </w:rPr>
              <w:t xml:space="preserve">• </w:t>
            </w:r>
            <w:r>
              <w:rPr>
                <w:rFonts w:ascii="ArnoPro-Regular" w:hAnsi="ArnoPro-Regular"/>
                <w:color w:val="231F20"/>
              </w:rPr>
              <w:t>Autogestión</w:t>
            </w:r>
          </w:p>
          <w:p w:rsidR="007F0F41" w:rsidRDefault="007F0F41" w:rsidP="00E14041">
            <w:pPr>
              <w:jc w:val="both"/>
              <w:rPr>
                <w:rFonts w:ascii="ArnoPro-Regular" w:hAnsi="ArnoPro-Regular"/>
                <w:color w:val="231F20"/>
              </w:rPr>
            </w:pPr>
            <w:r>
              <w:rPr>
                <w:rFonts w:ascii="MinionPro-Regular" w:hAnsi="MinionPro-Regular"/>
                <w:color w:val="231F20"/>
                <w:sz w:val="14"/>
                <w:szCs w:val="14"/>
              </w:rPr>
              <w:t xml:space="preserve">• </w:t>
            </w:r>
            <w:r>
              <w:rPr>
                <w:rFonts w:ascii="ArnoPro-Regular" w:hAnsi="ArnoPro-Regular"/>
                <w:color w:val="231F20"/>
              </w:rPr>
              <w:t>Proactiva</w:t>
            </w:r>
          </w:p>
          <w:p w:rsidR="007F0F41" w:rsidRDefault="007F0F41" w:rsidP="00E14041">
            <w:pPr>
              <w:jc w:val="both"/>
              <w:rPr>
                <w:rFonts w:ascii="ArnoPro-Regular" w:hAnsi="ArnoPro-Regular"/>
                <w:color w:val="231F20"/>
              </w:rPr>
            </w:pPr>
            <w:r>
              <w:rPr>
                <w:rFonts w:ascii="MinionPro-Regular" w:hAnsi="MinionPro-Regular"/>
                <w:color w:val="231F20"/>
                <w:sz w:val="14"/>
                <w:szCs w:val="14"/>
              </w:rPr>
              <w:t xml:space="preserve">• </w:t>
            </w:r>
            <w:r>
              <w:rPr>
                <w:rFonts w:ascii="ArnoPro-Regular" w:hAnsi="ArnoPro-Regular"/>
                <w:color w:val="231F20"/>
              </w:rPr>
              <w:t>Persistente en la búsqueda de estrategias para solucionar una situación</w:t>
            </w:r>
          </w:p>
          <w:p w:rsidR="007F0F41" w:rsidRDefault="007F0F41" w:rsidP="00E14041">
            <w:pPr>
              <w:jc w:val="both"/>
              <w:rPr>
                <w:rFonts w:ascii="DINNextLTPro-Bold" w:hAnsi="DINNextLTPro-Bold"/>
                <w:b/>
                <w:bCs/>
                <w:color w:val="231F20"/>
                <w:sz w:val="20"/>
                <w:szCs w:val="20"/>
              </w:rPr>
            </w:pPr>
            <w:r>
              <w:rPr>
                <w:rFonts w:ascii="DINNextLTPro-Bold" w:hAnsi="DINNextLTPro-Bold"/>
                <w:b/>
                <w:bCs/>
                <w:color w:val="231F20"/>
                <w:sz w:val="20"/>
                <w:szCs w:val="20"/>
              </w:rPr>
              <w:t>Valores (saberes formativos)</w:t>
            </w:r>
          </w:p>
          <w:p w:rsidR="007F0F41" w:rsidRDefault="007F0F41" w:rsidP="00E14041">
            <w:pPr>
              <w:jc w:val="both"/>
              <w:rPr>
                <w:rFonts w:ascii="ArnoPro-Regular" w:hAnsi="ArnoPro-Regular"/>
                <w:color w:val="231F20"/>
              </w:rPr>
            </w:pPr>
            <w:r>
              <w:rPr>
                <w:rFonts w:ascii="MinionPro-Regular" w:hAnsi="MinionPro-Regular"/>
                <w:color w:val="231F20"/>
                <w:sz w:val="14"/>
                <w:szCs w:val="14"/>
              </w:rPr>
              <w:t xml:space="preserve">• </w:t>
            </w:r>
            <w:r>
              <w:rPr>
                <w:rFonts w:ascii="ArnoPro-Regular" w:hAnsi="ArnoPro-Regular"/>
                <w:color w:val="231F20"/>
              </w:rPr>
              <w:t>Respeto</w:t>
            </w:r>
          </w:p>
          <w:p w:rsidR="007F0F41" w:rsidRDefault="007F0F41" w:rsidP="00E14041">
            <w:pPr>
              <w:jc w:val="both"/>
              <w:rPr>
                <w:rFonts w:ascii="ArnoPro-Regular" w:hAnsi="ArnoPro-Regular"/>
                <w:color w:val="231F20"/>
              </w:rPr>
            </w:pPr>
            <w:r>
              <w:rPr>
                <w:rFonts w:ascii="MinionPro-Regular" w:hAnsi="MinionPro-Regular"/>
                <w:color w:val="231F20"/>
                <w:sz w:val="14"/>
                <w:szCs w:val="14"/>
              </w:rPr>
              <w:t xml:space="preserve">• </w:t>
            </w:r>
            <w:r>
              <w:rPr>
                <w:rFonts w:ascii="ArnoPro-Regular" w:hAnsi="ArnoPro-Regular"/>
                <w:color w:val="231F20"/>
              </w:rPr>
              <w:t>Honestidad</w:t>
            </w:r>
          </w:p>
          <w:p w:rsidR="007F0F41" w:rsidRPr="007F0F41" w:rsidRDefault="007F0F41" w:rsidP="00E14041">
            <w:pPr>
              <w:jc w:val="both"/>
              <w:rPr>
                <w:b/>
                <w:lang w:val="es-ES"/>
              </w:rPr>
            </w:pPr>
            <w:r>
              <w:rPr>
                <w:rFonts w:ascii="MinionPro-Regular" w:hAnsi="MinionPro-Regular"/>
                <w:color w:val="231F20"/>
                <w:sz w:val="14"/>
                <w:szCs w:val="14"/>
              </w:rPr>
              <w:t xml:space="preserve">• </w:t>
            </w:r>
            <w:r>
              <w:rPr>
                <w:rFonts w:ascii="ArnoPro-Regular" w:hAnsi="ArnoPro-Regular"/>
                <w:color w:val="231F20"/>
              </w:rPr>
              <w:t>Responsabilidad</w:t>
            </w:r>
          </w:p>
        </w:tc>
      </w:tr>
    </w:tbl>
    <w:p w:rsidR="00746A59" w:rsidRDefault="00746A59"/>
    <w:tbl>
      <w:tblPr>
        <w:tblW w:w="53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2"/>
        <w:gridCol w:w="3091"/>
        <w:gridCol w:w="4965"/>
        <w:gridCol w:w="4278"/>
      </w:tblGrid>
      <w:tr w:rsidR="006D70D2" w:rsidRPr="000D0CF3" w:rsidTr="004D309B">
        <w:trPr>
          <w:trHeight w:val="562"/>
          <w:tblHeader/>
        </w:trPr>
        <w:tc>
          <w:tcPr>
            <w:tcW w:w="603" w:type="pct"/>
            <w:tcBorders>
              <w:left w:val="single" w:sz="4" w:space="0" w:color="auto"/>
            </w:tcBorders>
            <w:shd w:val="clear" w:color="auto" w:fill="auto"/>
            <w:vAlign w:val="center"/>
          </w:tcPr>
          <w:p w:rsidR="006D70D2" w:rsidRPr="005C38F6" w:rsidRDefault="006D70D2" w:rsidP="00E14041">
            <w:pPr>
              <w:jc w:val="center"/>
              <w:rPr>
                <w:b/>
                <w:i/>
                <w:lang w:val="es-ES"/>
              </w:rPr>
            </w:pPr>
            <w:r>
              <w:rPr>
                <w:b/>
                <w:lang w:val="es-ES"/>
              </w:rPr>
              <w:t>Temas y duración (</w:t>
            </w:r>
            <w:r w:rsidRPr="00DF2C60">
              <w:rPr>
                <w:i/>
                <w:lang w:val="es-ES"/>
              </w:rPr>
              <w:t>hrs</w:t>
            </w:r>
            <w:r w:rsidRPr="00DF2C60">
              <w:rPr>
                <w:b/>
                <w:i/>
                <w:lang w:val="es-ES"/>
              </w:rPr>
              <w:t>.)</w:t>
            </w:r>
          </w:p>
        </w:tc>
        <w:tc>
          <w:tcPr>
            <w:tcW w:w="1102" w:type="pct"/>
            <w:shd w:val="clear" w:color="auto" w:fill="auto"/>
            <w:vAlign w:val="center"/>
          </w:tcPr>
          <w:p w:rsidR="006D70D2" w:rsidRPr="005C38F6" w:rsidRDefault="006D70D2" w:rsidP="00E14041">
            <w:pPr>
              <w:jc w:val="center"/>
              <w:rPr>
                <w:i/>
                <w:lang w:val="es-ES"/>
              </w:rPr>
            </w:pPr>
            <w:r w:rsidRPr="000D0CF3">
              <w:rPr>
                <w:b/>
                <w:lang w:val="es-ES"/>
              </w:rPr>
              <w:t>Apertura</w:t>
            </w:r>
          </w:p>
        </w:tc>
        <w:tc>
          <w:tcPr>
            <w:tcW w:w="1770" w:type="pct"/>
            <w:shd w:val="clear" w:color="auto" w:fill="auto"/>
            <w:vAlign w:val="center"/>
          </w:tcPr>
          <w:p w:rsidR="006D70D2" w:rsidRPr="005C38F6" w:rsidRDefault="006D70D2" w:rsidP="00E14041">
            <w:pPr>
              <w:jc w:val="center"/>
              <w:rPr>
                <w:b/>
                <w:lang w:val="es-ES"/>
              </w:rPr>
            </w:pPr>
            <w:r>
              <w:rPr>
                <w:b/>
                <w:lang w:val="es-ES"/>
              </w:rPr>
              <w:t>Desarrollo</w:t>
            </w:r>
          </w:p>
        </w:tc>
        <w:tc>
          <w:tcPr>
            <w:tcW w:w="1525" w:type="pct"/>
            <w:shd w:val="clear" w:color="auto" w:fill="auto"/>
            <w:vAlign w:val="center"/>
          </w:tcPr>
          <w:p w:rsidR="006D70D2" w:rsidRPr="005C38F6" w:rsidRDefault="006D70D2" w:rsidP="00E14041">
            <w:pPr>
              <w:jc w:val="center"/>
              <w:rPr>
                <w:b/>
                <w:lang w:val="es-ES"/>
              </w:rPr>
            </w:pPr>
            <w:r>
              <w:rPr>
                <w:b/>
                <w:lang w:val="es-ES"/>
              </w:rPr>
              <w:t>Cierre</w:t>
            </w:r>
          </w:p>
        </w:tc>
      </w:tr>
      <w:tr w:rsidR="00B815B4" w:rsidRPr="008F7456" w:rsidTr="004D309B">
        <w:trPr>
          <w:trHeight w:val="109"/>
        </w:trPr>
        <w:tc>
          <w:tcPr>
            <w:tcW w:w="603" w:type="pct"/>
            <w:tcBorders>
              <w:top w:val="single" w:sz="2" w:space="0" w:color="auto"/>
              <w:left w:val="single" w:sz="4" w:space="0" w:color="auto"/>
              <w:bottom w:val="single" w:sz="2" w:space="0" w:color="auto"/>
            </w:tcBorders>
            <w:shd w:val="clear" w:color="auto" w:fill="auto"/>
          </w:tcPr>
          <w:p w:rsidR="00B815B4" w:rsidRDefault="00B815B4" w:rsidP="00EB6A43">
            <w:pPr>
              <w:jc w:val="center"/>
              <w:rPr>
                <w:rFonts w:cs="Calibri"/>
                <w:b/>
                <w:bCs/>
                <w:iCs/>
              </w:rPr>
            </w:pPr>
            <w:r w:rsidRPr="00427E90">
              <w:rPr>
                <w:rFonts w:cs="Calibri"/>
                <w:b/>
                <w:bCs/>
                <w:iCs/>
              </w:rPr>
              <w:t>• Números primos y compuestos</w:t>
            </w:r>
          </w:p>
          <w:p w:rsidR="00EB6A43" w:rsidRDefault="00EB6A43" w:rsidP="00EB6A43">
            <w:pPr>
              <w:jc w:val="center"/>
              <w:rPr>
                <w:rFonts w:cs="Calibri"/>
                <w:b/>
                <w:bCs/>
                <w:iCs/>
              </w:rPr>
            </w:pPr>
            <w:r>
              <w:rPr>
                <w:rFonts w:cs="Calibri"/>
                <w:b/>
                <w:bCs/>
                <w:iCs/>
              </w:rPr>
              <w:t>1 hr.</w:t>
            </w:r>
          </w:p>
          <w:p w:rsidR="00EB6A43" w:rsidRDefault="00EB6A43" w:rsidP="00EB6A43">
            <w:pPr>
              <w:jc w:val="center"/>
              <w:rPr>
                <w:rFonts w:cs="Calibri"/>
                <w:b/>
                <w:bCs/>
                <w:iCs/>
              </w:rPr>
            </w:pPr>
          </w:p>
          <w:p w:rsidR="00B815B4" w:rsidRDefault="00B815B4" w:rsidP="00EB6A43">
            <w:pPr>
              <w:jc w:val="center"/>
              <w:rPr>
                <w:rFonts w:cs="Calibri"/>
                <w:b/>
                <w:bCs/>
                <w:iCs/>
              </w:rPr>
            </w:pPr>
          </w:p>
          <w:p w:rsidR="00B815B4" w:rsidRPr="008F7456" w:rsidRDefault="00B815B4" w:rsidP="00EB6A43">
            <w:pPr>
              <w:jc w:val="center"/>
              <w:rPr>
                <w:rFonts w:cs="Calibri"/>
                <w:b/>
                <w:lang w:val="es-ES"/>
              </w:rPr>
            </w:pPr>
          </w:p>
        </w:tc>
        <w:tc>
          <w:tcPr>
            <w:tcW w:w="1102" w:type="pct"/>
            <w:tcBorders>
              <w:top w:val="single" w:sz="2" w:space="0" w:color="auto"/>
              <w:bottom w:val="single" w:sz="2" w:space="0" w:color="auto"/>
            </w:tcBorders>
            <w:shd w:val="clear" w:color="auto" w:fill="auto"/>
          </w:tcPr>
          <w:p w:rsidR="004D309B" w:rsidRDefault="004D309B" w:rsidP="004D309B">
            <w:pPr>
              <w:pStyle w:val="Sinespaciado"/>
              <w:rPr>
                <w:rFonts w:cs="Calibri"/>
              </w:rPr>
            </w:pPr>
            <w:r>
              <w:rPr>
                <w:rFonts w:cs="Calibri"/>
              </w:rPr>
              <w:t>Se inicia con la actividad de apertura del tema, y se trabaja en forma colaborativa y en plenaria la actividad.</w:t>
            </w:r>
          </w:p>
          <w:p w:rsidR="004D309B" w:rsidRDefault="004D309B" w:rsidP="004D309B">
            <w:pPr>
              <w:pStyle w:val="Sinespaciado"/>
              <w:rPr>
                <w:rFonts w:cs="Calibri"/>
              </w:rPr>
            </w:pPr>
            <w:r>
              <w:rPr>
                <w:rFonts w:cs="Calibri"/>
              </w:rPr>
              <w:t>El docente rescata los saberes previos indispensables para resolver esa situación y para continuar con el desarrollo de la sesión.</w:t>
            </w:r>
          </w:p>
          <w:p w:rsidR="00B815B4" w:rsidRPr="00424BB3" w:rsidRDefault="00B815B4" w:rsidP="00E14041">
            <w:pPr>
              <w:rPr>
                <w:rFonts w:cs="Calibri"/>
                <w:lang w:val="es-ES"/>
              </w:rPr>
            </w:pPr>
          </w:p>
        </w:tc>
        <w:tc>
          <w:tcPr>
            <w:tcW w:w="1770" w:type="pct"/>
            <w:tcBorders>
              <w:top w:val="single" w:sz="2" w:space="0" w:color="auto"/>
              <w:bottom w:val="single" w:sz="2" w:space="0" w:color="auto"/>
            </w:tcBorders>
            <w:shd w:val="clear" w:color="auto" w:fill="auto"/>
          </w:tcPr>
          <w:p w:rsidR="004D309B" w:rsidRDefault="004D309B" w:rsidP="004D309B">
            <w:pPr>
              <w:pStyle w:val="Sinespaciado"/>
              <w:rPr>
                <w:rFonts w:cs="Calibri"/>
              </w:rPr>
            </w:pPr>
            <w:r>
              <w:rPr>
                <w:rFonts w:cs="Calibri"/>
              </w:rPr>
              <w:t xml:space="preserve">En el desarrollo  se revisa en forma grupal la información de reflexión y la información clave, se abunda en la importancia de aplicar a la resolución del problema inicial la información básica. </w:t>
            </w:r>
          </w:p>
          <w:p w:rsidR="004D309B" w:rsidRDefault="004D309B" w:rsidP="004D309B">
            <w:pPr>
              <w:pStyle w:val="Sinespaciado"/>
              <w:rPr>
                <w:rFonts w:cs="Calibri"/>
              </w:rPr>
            </w:pPr>
            <w:r>
              <w:rPr>
                <w:rFonts w:cs="Calibri"/>
              </w:rPr>
              <w:t xml:space="preserve">Se </w:t>
            </w:r>
            <w:r w:rsidR="00E14041">
              <w:rPr>
                <w:rFonts w:cs="Calibri"/>
              </w:rPr>
              <w:t>continúa</w:t>
            </w:r>
            <w:r>
              <w:rPr>
                <w:rFonts w:cs="Calibri"/>
              </w:rPr>
              <w:t xml:space="preserve"> con el trabajo en pequeños grupos y se resuelven los ejercicios de la sección “para practicar”.</w:t>
            </w:r>
          </w:p>
          <w:p w:rsidR="00B815B4" w:rsidRPr="00424BB3" w:rsidRDefault="004D309B" w:rsidP="00E14041">
            <w:pPr>
              <w:pStyle w:val="Sinespaciado"/>
              <w:rPr>
                <w:rFonts w:cs="Calibri"/>
              </w:rPr>
            </w:pPr>
            <w:r w:rsidRPr="004F0D9F">
              <w:rPr>
                <w:rFonts w:cs="Calibri"/>
              </w:rPr>
              <w:t xml:space="preserve">El docente </w:t>
            </w:r>
            <w:r>
              <w:rPr>
                <w:rFonts w:cs="Calibri"/>
              </w:rPr>
              <w:t>elige algunos de los ejercicios y problemas del workbook relacionados a la lección. Se trabaja en grup</w:t>
            </w:r>
            <w:r w:rsidR="00E14041">
              <w:rPr>
                <w:rFonts w:cs="Calibri"/>
              </w:rPr>
              <w:t>os pequeños (tres integrantes).</w:t>
            </w:r>
          </w:p>
        </w:tc>
        <w:tc>
          <w:tcPr>
            <w:tcW w:w="1525" w:type="pct"/>
            <w:tcBorders>
              <w:top w:val="single" w:sz="2" w:space="0" w:color="auto"/>
              <w:bottom w:val="single" w:sz="2" w:space="0" w:color="auto"/>
            </w:tcBorders>
            <w:shd w:val="clear" w:color="auto" w:fill="auto"/>
          </w:tcPr>
          <w:p w:rsidR="004D309B" w:rsidRDefault="004D309B" w:rsidP="004D309B">
            <w:pPr>
              <w:pStyle w:val="Sinespaciado"/>
              <w:rPr>
                <w:rFonts w:cs="Calibri"/>
              </w:rPr>
            </w:pPr>
            <w:r>
              <w:rPr>
                <w:rFonts w:cs="Calibri"/>
              </w:rPr>
              <w:t>se exponen las soluciones propuestas por los estudiantes en plenaria bajo la guía e interacción del docente para promover la reflexión de los aprendizajes.</w:t>
            </w:r>
          </w:p>
          <w:p w:rsidR="004D309B" w:rsidRDefault="004D309B" w:rsidP="004D309B">
            <w:pPr>
              <w:pStyle w:val="Sinespaciado"/>
              <w:rPr>
                <w:rFonts w:cs="Calibri"/>
              </w:rPr>
            </w:pPr>
            <w:r>
              <w:rPr>
                <w:rFonts w:cs="Calibri"/>
              </w:rPr>
              <w:t xml:space="preserve">El Docente selecciona y encarga tareas del workbook para casa. </w:t>
            </w:r>
          </w:p>
          <w:p w:rsidR="00B815B4" w:rsidRPr="00424BB3" w:rsidRDefault="00B815B4" w:rsidP="00E14041">
            <w:pPr>
              <w:rPr>
                <w:rFonts w:cs="Calibri"/>
              </w:rPr>
            </w:pPr>
          </w:p>
        </w:tc>
      </w:tr>
      <w:tr w:rsidR="00B815B4" w:rsidRPr="008F7456" w:rsidTr="004D309B">
        <w:trPr>
          <w:trHeight w:val="109"/>
        </w:trPr>
        <w:tc>
          <w:tcPr>
            <w:tcW w:w="603" w:type="pct"/>
            <w:tcBorders>
              <w:top w:val="single" w:sz="2" w:space="0" w:color="auto"/>
              <w:left w:val="single" w:sz="4" w:space="0" w:color="auto"/>
              <w:bottom w:val="single" w:sz="2" w:space="0" w:color="auto"/>
            </w:tcBorders>
            <w:shd w:val="clear" w:color="auto" w:fill="auto"/>
          </w:tcPr>
          <w:p w:rsidR="00B815B4" w:rsidRPr="00427E90" w:rsidRDefault="00B815B4" w:rsidP="00EB6A43">
            <w:pPr>
              <w:jc w:val="center"/>
              <w:rPr>
                <w:rFonts w:cs="Calibri"/>
                <w:b/>
                <w:bCs/>
                <w:iCs/>
              </w:rPr>
            </w:pPr>
          </w:p>
          <w:p w:rsidR="00B815B4" w:rsidRDefault="00B815B4" w:rsidP="00EB6A43">
            <w:pPr>
              <w:jc w:val="center"/>
              <w:rPr>
                <w:rFonts w:cs="Calibri"/>
                <w:b/>
                <w:bCs/>
                <w:iCs/>
              </w:rPr>
            </w:pPr>
            <w:r w:rsidRPr="00427E90">
              <w:rPr>
                <w:rFonts w:cs="Calibri"/>
                <w:b/>
                <w:bCs/>
                <w:iCs/>
              </w:rPr>
              <w:t xml:space="preserve">• Criterios de </w:t>
            </w:r>
            <w:r w:rsidRPr="00427E90">
              <w:rPr>
                <w:rFonts w:cs="Calibri"/>
                <w:b/>
                <w:bCs/>
                <w:iCs/>
              </w:rPr>
              <w:lastRenderedPageBreak/>
              <w:t>divisibilidad</w:t>
            </w:r>
          </w:p>
          <w:p w:rsidR="00EB6A43" w:rsidRDefault="00EB6A43" w:rsidP="00EB6A43">
            <w:pPr>
              <w:jc w:val="center"/>
              <w:rPr>
                <w:rFonts w:cs="Calibri"/>
                <w:b/>
                <w:bCs/>
                <w:iCs/>
              </w:rPr>
            </w:pPr>
            <w:r>
              <w:rPr>
                <w:rFonts w:cs="Calibri"/>
                <w:b/>
                <w:bCs/>
                <w:iCs/>
              </w:rPr>
              <w:t>2 hrs.</w:t>
            </w:r>
          </w:p>
          <w:p w:rsidR="00B815B4" w:rsidRDefault="00B815B4" w:rsidP="00EB6A43">
            <w:pPr>
              <w:jc w:val="center"/>
              <w:rPr>
                <w:rFonts w:cs="Calibri"/>
                <w:b/>
                <w:bCs/>
                <w:iCs/>
              </w:rPr>
            </w:pPr>
          </w:p>
          <w:p w:rsidR="00B815B4" w:rsidRPr="008F7456" w:rsidRDefault="00B815B4" w:rsidP="00EB6A43">
            <w:pPr>
              <w:jc w:val="center"/>
              <w:rPr>
                <w:rFonts w:cs="Calibri"/>
                <w:b/>
                <w:lang w:val="es-ES"/>
              </w:rPr>
            </w:pPr>
          </w:p>
        </w:tc>
        <w:tc>
          <w:tcPr>
            <w:tcW w:w="1102" w:type="pct"/>
            <w:tcBorders>
              <w:top w:val="single" w:sz="2" w:space="0" w:color="auto"/>
              <w:bottom w:val="single" w:sz="2" w:space="0" w:color="auto"/>
            </w:tcBorders>
            <w:shd w:val="clear" w:color="auto" w:fill="auto"/>
          </w:tcPr>
          <w:p w:rsidR="004D309B" w:rsidRDefault="004D309B" w:rsidP="004D309B">
            <w:pPr>
              <w:pStyle w:val="Sinespaciado"/>
              <w:rPr>
                <w:rFonts w:cs="Calibri"/>
              </w:rPr>
            </w:pPr>
            <w:r>
              <w:rPr>
                <w:rFonts w:cs="Calibri"/>
              </w:rPr>
              <w:lastRenderedPageBreak/>
              <w:t>Se inicia con la actividad de apertura del tema</w:t>
            </w:r>
          </w:p>
          <w:p w:rsidR="004D309B" w:rsidRDefault="004D309B" w:rsidP="004D309B">
            <w:pPr>
              <w:pStyle w:val="Sinespaciado"/>
              <w:rPr>
                <w:rFonts w:cs="Calibri"/>
              </w:rPr>
            </w:pPr>
            <w:r>
              <w:rPr>
                <w:rFonts w:cs="Calibri"/>
              </w:rPr>
              <w:lastRenderedPageBreak/>
              <w:t>El docente rescata los saberes previos indispensables para resolver esa situación y para continuar con el desarrollo de la sesión.</w:t>
            </w:r>
          </w:p>
          <w:p w:rsidR="00B815B4" w:rsidRPr="00424BB3" w:rsidRDefault="00B815B4" w:rsidP="00E14041">
            <w:pPr>
              <w:rPr>
                <w:rFonts w:cs="Calibri"/>
                <w:lang w:val="es-ES"/>
              </w:rPr>
            </w:pPr>
          </w:p>
        </w:tc>
        <w:tc>
          <w:tcPr>
            <w:tcW w:w="1770" w:type="pct"/>
            <w:tcBorders>
              <w:top w:val="single" w:sz="2" w:space="0" w:color="auto"/>
              <w:bottom w:val="single" w:sz="2" w:space="0" w:color="auto"/>
            </w:tcBorders>
            <w:shd w:val="clear" w:color="auto" w:fill="auto"/>
          </w:tcPr>
          <w:p w:rsidR="004D309B" w:rsidRDefault="004D309B" w:rsidP="004D309B">
            <w:pPr>
              <w:pStyle w:val="Sinespaciado"/>
              <w:rPr>
                <w:rFonts w:cs="Calibri"/>
              </w:rPr>
            </w:pPr>
            <w:r>
              <w:rPr>
                <w:rFonts w:cs="Calibri"/>
              </w:rPr>
              <w:lastRenderedPageBreak/>
              <w:t xml:space="preserve">En el desarrollo  se revisa en forma grupal la información de reflexión y la información clave, se </w:t>
            </w:r>
            <w:r>
              <w:rPr>
                <w:rFonts w:cs="Calibri"/>
              </w:rPr>
              <w:lastRenderedPageBreak/>
              <w:t xml:space="preserve">abunda en la importancia de aplicar a la resolución del problema inicial la información básica. </w:t>
            </w:r>
          </w:p>
          <w:p w:rsidR="00B815B4" w:rsidRPr="00424BB3" w:rsidRDefault="00B815B4" w:rsidP="00E14041">
            <w:pPr>
              <w:pStyle w:val="Default"/>
            </w:pPr>
          </w:p>
        </w:tc>
        <w:tc>
          <w:tcPr>
            <w:tcW w:w="1525" w:type="pct"/>
            <w:tcBorders>
              <w:top w:val="single" w:sz="2" w:space="0" w:color="auto"/>
              <w:bottom w:val="single" w:sz="2" w:space="0" w:color="auto"/>
            </w:tcBorders>
            <w:shd w:val="clear" w:color="auto" w:fill="auto"/>
          </w:tcPr>
          <w:p w:rsidR="004D309B" w:rsidRDefault="004D309B" w:rsidP="004D309B">
            <w:pPr>
              <w:pStyle w:val="Sinespaciado"/>
              <w:rPr>
                <w:rFonts w:cs="Calibri"/>
              </w:rPr>
            </w:pPr>
            <w:r>
              <w:rPr>
                <w:rFonts w:cs="Calibri"/>
              </w:rPr>
              <w:lastRenderedPageBreak/>
              <w:t>Para el cierre de la sesión se trabaja en el apartado para practicar.</w:t>
            </w:r>
          </w:p>
          <w:p w:rsidR="004D309B" w:rsidRDefault="004D309B" w:rsidP="004D309B">
            <w:pPr>
              <w:pStyle w:val="Sinespaciado"/>
              <w:rPr>
                <w:rFonts w:cs="Calibri"/>
              </w:rPr>
            </w:pPr>
            <w:r>
              <w:rPr>
                <w:rFonts w:cs="Calibri"/>
              </w:rPr>
              <w:lastRenderedPageBreak/>
              <w:t>Se exponen las soluciones propuestas por los estudiantes en plenaria bajo la guía e interacción del docente para promover la reflexión de los aprendizajes.</w:t>
            </w:r>
          </w:p>
          <w:p w:rsidR="00B815B4" w:rsidRPr="00424BB3" w:rsidRDefault="004D309B" w:rsidP="004D309B">
            <w:pPr>
              <w:rPr>
                <w:rFonts w:cs="Calibri"/>
              </w:rPr>
            </w:pPr>
            <w:r>
              <w:rPr>
                <w:rFonts w:cs="Calibri"/>
              </w:rPr>
              <w:t>El Docente selecciona y encarga tareas del workbook para casa.</w:t>
            </w:r>
          </w:p>
        </w:tc>
      </w:tr>
      <w:tr w:rsidR="00B815B4" w:rsidRPr="008F7456" w:rsidTr="004D309B">
        <w:trPr>
          <w:trHeight w:val="109"/>
        </w:trPr>
        <w:tc>
          <w:tcPr>
            <w:tcW w:w="603" w:type="pct"/>
            <w:tcBorders>
              <w:top w:val="single" w:sz="2" w:space="0" w:color="auto"/>
              <w:left w:val="single" w:sz="4" w:space="0" w:color="auto"/>
              <w:bottom w:val="single" w:sz="2" w:space="0" w:color="auto"/>
            </w:tcBorders>
            <w:shd w:val="clear" w:color="auto" w:fill="auto"/>
          </w:tcPr>
          <w:p w:rsidR="00B815B4" w:rsidRPr="00427E90" w:rsidRDefault="00B815B4" w:rsidP="00EB6A43">
            <w:pPr>
              <w:jc w:val="center"/>
              <w:rPr>
                <w:rFonts w:cs="Calibri"/>
                <w:b/>
                <w:bCs/>
                <w:iCs/>
              </w:rPr>
            </w:pPr>
          </w:p>
          <w:p w:rsidR="00B815B4" w:rsidRDefault="00B815B4" w:rsidP="00EB6A43">
            <w:pPr>
              <w:jc w:val="center"/>
              <w:rPr>
                <w:rFonts w:cs="Calibri"/>
                <w:b/>
                <w:bCs/>
                <w:iCs/>
              </w:rPr>
            </w:pPr>
            <w:r w:rsidRPr="00427E90">
              <w:rPr>
                <w:rFonts w:cs="Calibri"/>
                <w:b/>
                <w:bCs/>
                <w:iCs/>
              </w:rPr>
              <w:t>• Mínimo común múltiplo</w:t>
            </w:r>
          </w:p>
          <w:p w:rsidR="00EB6A43" w:rsidRPr="00427E90" w:rsidRDefault="00EB6A43" w:rsidP="00EB6A43">
            <w:pPr>
              <w:jc w:val="center"/>
              <w:rPr>
                <w:rFonts w:cs="Calibri"/>
                <w:b/>
                <w:bCs/>
                <w:iCs/>
              </w:rPr>
            </w:pPr>
            <w:r>
              <w:rPr>
                <w:rFonts w:cs="Calibri"/>
                <w:b/>
                <w:bCs/>
                <w:iCs/>
              </w:rPr>
              <w:t>2 hrs.</w:t>
            </w:r>
          </w:p>
          <w:p w:rsidR="00B815B4" w:rsidRDefault="00B815B4" w:rsidP="00EB6A43">
            <w:pPr>
              <w:jc w:val="center"/>
              <w:rPr>
                <w:rFonts w:cs="Calibri"/>
                <w:b/>
                <w:bCs/>
                <w:iCs/>
              </w:rPr>
            </w:pPr>
          </w:p>
          <w:p w:rsidR="00B815B4" w:rsidRPr="008F7456" w:rsidRDefault="00B815B4" w:rsidP="00EB6A43">
            <w:pPr>
              <w:jc w:val="center"/>
              <w:rPr>
                <w:rFonts w:cs="Calibri"/>
                <w:b/>
                <w:lang w:val="es-ES"/>
              </w:rPr>
            </w:pPr>
          </w:p>
        </w:tc>
        <w:tc>
          <w:tcPr>
            <w:tcW w:w="1102" w:type="pct"/>
            <w:tcBorders>
              <w:top w:val="single" w:sz="2" w:space="0" w:color="auto"/>
              <w:bottom w:val="single" w:sz="2" w:space="0" w:color="auto"/>
            </w:tcBorders>
            <w:shd w:val="clear" w:color="auto" w:fill="auto"/>
          </w:tcPr>
          <w:p w:rsidR="00E14041" w:rsidRDefault="00E14041" w:rsidP="00E14041">
            <w:pPr>
              <w:pStyle w:val="Sinespaciado"/>
              <w:rPr>
                <w:rFonts w:cs="Calibri"/>
              </w:rPr>
            </w:pPr>
            <w:r>
              <w:rPr>
                <w:rFonts w:cs="Calibri"/>
              </w:rPr>
              <w:t>Se inicia con la actividad de apertura del tema, y se trabaja en forma colaborativa y en plenaria la actividad.</w:t>
            </w:r>
          </w:p>
          <w:p w:rsidR="00E14041" w:rsidRDefault="00E14041" w:rsidP="00E14041">
            <w:pPr>
              <w:pStyle w:val="Sinespaciado"/>
              <w:rPr>
                <w:rFonts w:cs="Calibri"/>
              </w:rPr>
            </w:pPr>
            <w:r>
              <w:rPr>
                <w:rFonts w:cs="Calibri"/>
              </w:rPr>
              <w:t>El docente rescata los saberes previos indispensables para resolver esa situación y para continuar con el desarrollo de la sesión.</w:t>
            </w:r>
          </w:p>
          <w:p w:rsidR="00B815B4" w:rsidRPr="00424BB3" w:rsidRDefault="00B815B4" w:rsidP="00E14041">
            <w:pPr>
              <w:rPr>
                <w:rFonts w:cs="Calibri"/>
                <w:lang w:val="es-ES"/>
              </w:rPr>
            </w:pPr>
          </w:p>
        </w:tc>
        <w:tc>
          <w:tcPr>
            <w:tcW w:w="1770" w:type="pct"/>
            <w:tcBorders>
              <w:top w:val="single" w:sz="2" w:space="0" w:color="auto"/>
              <w:bottom w:val="single" w:sz="2" w:space="0" w:color="auto"/>
            </w:tcBorders>
            <w:shd w:val="clear" w:color="auto" w:fill="auto"/>
          </w:tcPr>
          <w:p w:rsidR="00E14041" w:rsidRDefault="00E14041" w:rsidP="00E14041">
            <w:pPr>
              <w:pStyle w:val="Sinespaciado"/>
              <w:rPr>
                <w:rFonts w:cs="Calibri"/>
              </w:rPr>
            </w:pPr>
            <w:r>
              <w:rPr>
                <w:rFonts w:cs="Calibri"/>
              </w:rPr>
              <w:t xml:space="preserve">En el desarrollo  se revisa en forma grupal la información de reflexión y la información clave, se abunda en la importancia de aplicar a la resolución del problema inicial la información básica. </w:t>
            </w:r>
          </w:p>
          <w:p w:rsidR="00E14041" w:rsidRDefault="00E14041" w:rsidP="00E14041">
            <w:pPr>
              <w:pStyle w:val="Sinespaciado"/>
              <w:rPr>
                <w:rFonts w:cs="Calibri"/>
              </w:rPr>
            </w:pPr>
            <w:r>
              <w:rPr>
                <w:rFonts w:cs="Calibri"/>
              </w:rPr>
              <w:t>Se continúa con el trabajo en pequeños grupos y se resuelven los ejercicios de la sección “para practicar”.</w:t>
            </w:r>
          </w:p>
          <w:p w:rsidR="00B815B4" w:rsidRPr="00424BB3" w:rsidRDefault="00E14041" w:rsidP="00E14041">
            <w:pPr>
              <w:pStyle w:val="Sinespaciado"/>
              <w:rPr>
                <w:rFonts w:cs="Calibri"/>
              </w:rPr>
            </w:pPr>
            <w:r w:rsidRPr="004F0D9F">
              <w:rPr>
                <w:rFonts w:cs="Calibri"/>
              </w:rPr>
              <w:t xml:space="preserve">El docente </w:t>
            </w:r>
            <w:r>
              <w:rPr>
                <w:rFonts w:cs="Calibri"/>
              </w:rPr>
              <w:t>elige algunos de los ejercicios y problemas del workbook relacionados a la lección. Se trabaja en grupos pequeños (tres integrantes).</w:t>
            </w:r>
          </w:p>
        </w:tc>
        <w:tc>
          <w:tcPr>
            <w:tcW w:w="1525" w:type="pct"/>
            <w:tcBorders>
              <w:top w:val="single" w:sz="2" w:space="0" w:color="auto"/>
              <w:bottom w:val="single" w:sz="2" w:space="0" w:color="auto"/>
            </w:tcBorders>
            <w:shd w:val="clear" w:color="auto" w:fill="auto"/>
          </w:tcPr>
          <w:p w:rsidR="00E14041" w:rsidRDefault="00E14041" w:rsidP="00E14041">
            <w:pPr>
              <w:pStyle w:val="Sinespaciado"/>
              <w:rPr>
                <w:rFonts w:cs="Calibri"/>
              </w:rPr>
            </w:pPr>
            <w:r>
              <w:rPr>
                <w:rFonts w:cs="Calibri"/>
              </w:rPr>
              <w:t>se exponen las soluciones propuestas por los estudiantes en plenaria bajo la guía e interacción del docente para promover la reflexión de los aprendizajes.</w:t>
            </w:r>
          </w:p>
          <w:p w:rsidR="00E14041" w:rsidRDefault="00E14041" w:rsidP="00E14041">
            <w:pPr>
              <w:pStyle w:val="Sinespaciado"/>
              <w:rPr>
                <w:rFonts w:cs="Calibri"/>
              </w:rPr>
            </w:pPr>
            <w:r>
              <w:rPr>
                <w:rFonts w:cs="Calibri"/>
              </w:rPr>
              <w:t xml:space="preserve">El Docente selecciona y encarga tareas del workbook para casa. </w:t>
            </w:r>
          </w:p>
          <w:p w:rsidR="00B815B4" w:rsidRPr="00424BB3" w:rsidRDefault="00B815B4" w:rsidP="00E14041">
            <w:pPr>
              <w:rPr>
                <w:rFonts w:cs="Calibri"/>
              </w:rPr>
            </w:pPr>
          </w:p>
        </w:tc>
      </w:tr>
      <w:tr w:rsidR="00746A59" w:rsidRPr="008F7456" w:rsidTr="004D309B">
        <w:trPr>
          <w:trHeight w:val="109"/>
        </w:trPr>
        <w:tc>
          <w:tcPr>
            <w:tcW w:w="603" w:type="pct"/>
            <w:tcBorders>
              <w:top w:val="single" w:sz="2" w:space="0" w:color="auto"/>
              <w:left w:val="single" w:sz="4" w:space="0" w:color="auto"/>
              <w:bottom w:val="single" w:sz="2" w:space="0" w:color="auto"/>
            </w:tcBorders>
            <w:shd w:val="clear" w:color="auto" w:fill="auto"/>
          </w:tcPr>
          <w:p w:rsidR="00427E90" w:rsidRDefault="00427E90" w:rsidP="00EB6A43">
            <w:pPr>
              <w:jc w:val="center"/>
              <w:rPr>
                <w:rFonts w:cs="Calibri"/>
                <w:b/>
                <w:bCs/>
                <w:iCs/>
              </w:rPr>
            </w:pPr>
          </w:p>
          <w:p w:rsidR="00427E90" w:rsidRDefault="00427E90" w:rsidP="00EB6A43">
            <w:pPr>
              <w:jc w:val="center"/>
              <w:rPr>
                <w:rFonts w:cs="Calibri"/>
                <w:b/>
                <w:bCs/>
                <w:iCs/>
              </w:rPr>
            </w:pPr>
          </w:p>
          <w:p w:rsidR="00746A59" w:rsidRDefault="00427E90" w:rsidP="00EB6A43">
            <w:pPr>
              <w:jc w:val="center"/>
              <w:rPr>
                <w:rFonts w:cs="Calibri"/>
                <w:b/>
                <w:bCs/>
                <w:iCs/>
              </w:rPr>
            </w:pPr>
            <w:r w:rsidRPr="00427E90">
              <w:rPr>
                <w:rFonts w:cs="Calibri"/>
                <w:b/>
                <w:bCs/>
                <w:iCs/>
              </w:rPr>
              <w:t>• Máximo común divisor</w:t>
            </w:r>
          </w:p>
          <w:p w:rsidR="00EB6A43" w:rsidRPr="008F7456" w:rsidRDefault="00EB6A43" w:rsidP="00EB6A43">
            <w:pPr>
              <w:jc w:val="center"/>
              <w:rPr>
                <w:rFonts w:cs="Calibri"/>
                <w:lang w:val="es-ES"/>
              </w:rPr>
            </w:pPr>
            <w:r>
              <w:rPr>
                <w:rFonts w:cs="Calibri"/>
                <w:b/>
                <w:bCs/>
                <w:iCs/>
              </w:rPr>
              <w:t>2 hrs</w:t>
            </w:r>
          </w:p>
          <w:p w:rsidR="00746A59" w:rsidRPr="008F7456" w:rsidRDefault="00746A59" w:rsidP="00EB6A43">
            <w:pPr>
              <w:jc w:val="center"/>
              <w:rPr>
                <w:rFonts w:cs="Calibri"/>
                <w:b/>
                <w:lang w:val="es-ES"/>
              </w:rPr>
            </w:pPr>
          </w:p>
        </w:tc>
        <w:tc>
          <w:tcPr>
            <w:tcW w:w="1102" w:type="pct"/>
            <w:tcBorders>
              <w:top w:val="single" w:sz="2" w:space="0" w:color="auto"/>
              <w:bottom w:val="single" w:sz="2" w:space="0" w:color="auto"/>
            </w:tcBorders>
            <w:shd w:val="clear" w:color="auto" w:fill="auto"/>
          </w:tcPr>
          <w:p w:rsidR="00E14041" w:rsidRDefault="00E14041" w:rsidP="00E14041">
            <w:pPr>
              <w:pStyle w:val="Sinespaciado"/>
              <w:rPr>
                <w:rFonts w:cs="Calibri"/>
              </w:rPr>
            </w:pPr>
            <w:r>
              <w:rPr>
                <w:rFonts w:cs="Calibri"/>
              </w:rPr>
              <w:t>Se inicia con la actividad de apertura del tema</w:t>
            </w:r>
          </w:p>
          <w:p w:rsidR="00E14041" w:rsidRDefault="00E14041" w:rsidP="00E14041">
            <w:pPr>
              <w:pStyle w:val="Sinespaciado"/>
              <w:rPr>
                <w:rFonts w:cs="Calibri"/>
              </w:rPr>
            </w:pPr>
            <w:r>
              <w:rPr>
                <w:rFonts w:cs="Calibri"/>
              </w:rPr>
              <w:t>El docente rescata los saberes previos indispensables para resolver esa situación y para continuar con el desarrollo de la sesión.</w:t>
            </w:r>
          </w:p>
          <w:p w:rsidR="00746A59" w:rsidRPr="00424BB3" w:rsidRDefault="00746A59" w:rsidP="00E14041">
            <w:pPr>
              <w:rPr>
                <w:rFonts w:cs="Calibri"/>
                <w:lang w:val="es-ES"/>
              </w:rPr>
            </w:pPr>
          </w:p>
        </w:tc>
        <w:tc>
          <w:tcPr>
            <w:tcW w:w="1770" w:type="pct"/>
            <w:tcBorders>
              <w:top w:val="single" w:sz="2" w:space="0" w:color="auto"/>
              <w:bottom w:val="single" w:sz="2" w:space="0" w:color="auto"/>
            </w:tcBorders>
            <w:shd w:val="clear" w:color="auto" w:fill="auto"/>
          </w:tcPr>
          <w:p w:rsidR="00E14041" w:rsidRDefault="00E14041" w:rsidP="00E14041">
            <w:pPr>
              <w:pStyle w:val="Sinespaciado"/>
              <w:rPr>
                <w:rFonts w:cs="Calibri"/>
              </w:rPr>
            </w:pPr>
            <w:r>
              <w:rPr>
                <w:rFonts w:cs="Calibri"/>
              </w:rPr>
              <w:t xml:space="preserve">En el desarrollo  se revisa en forma grupal la información de reflexión y la información clave, se abunda en la importancia de aplicar a la resolución del problema inicial la información básica. </w:t>
            </w:r>
          </w:p>
          <w:p w:rsidR="00746A59" w:rsidRPr="00424BB3" w:rsidRDefault="00746A59" w:rsidP="00E14041">
            <w:pPr>
              <w:pStyle w:val="Default"/>
            </w:pPr>
          </w:p>
        </w:tc>
        <w:tc>
          <w:tcPr>
            <w:tcW w:w="1525" w:type="pct"/>
            <w:tcBorders>
              <w:top w:val="single" w:sz="2" w:space="0" w:color="auto"/>
              <w:bottom w:val="single" w:sz="2" w:space="0" w:color="auto"/>
            </w:tcBorders>
            <w:shd w:val="clear" w:color="auto" w:fill="auto"/>
          </w:tcPr>
          <w:p w:rsidR="00E14041" w:rsidRDefault="00E14041" w:rsidP="00E14041">
            <w:pPr>
              <w:pStyle w:val="Sinespaciado"/>
              <w:rPr>
                <w:rFonts w:cs="Calibri"/>
              </w:rPr>
            </w:pPr>
            <w:r>
              <w:rPr>
                <w:rFonts w:cs="Calibri"/>
              </w:rPr>
              <w:t>Para el cierre de la sesión se trabaja en el apartado para practicar.</w:t>
            </w:r>
          </w:p>
          <w:p w:rsidR="00E14041" w:rsidRDefault="00E14041" w:rsidP="00E14041">
            <w:pPr>
              <w:pStyle w:val="Sinespaciado"/>
              <w:rPr>
                <w:rFonts w:cs="Calibri"/>
              </w:rPr>
            </w:pPr>
            <w:r>
              <w:rPr>
                <w:rFonts w:cs="Calibri"/>
              </w:rPr>
              <w:t>Se exponen las soluciones propuestas por los estudiantes en plenaria bajo la guía e interacción del docente para promover la reflexión de los aprendizajes.</w:t>
            </w:r>
          </w:p>
          <w:p w:rsidR="00746A59" w:rsidRPr="00424BB3" w:rsidRDefault="00E14041" w:rsidP="00E14041">
            <w:pPr>
              <w:rPr>
                <w:rFonts w:cs="Calibri"/>
              </w:rPr>
            </w:pPr>
            <w:r>
              <w:rPr>
                <w:rFonts w:cs="Calibri"/>
              </w:rPr>
              <w:t>El Docente selecciona y encarga tareas del workbook para casa.</w:t>
            </w:r>
          </w:p>
        </w:tc>
      </w:tr>
      <w:tr w:rsidR="00B815B4" w:rsidRPr="008F7456" w:rsidTr="004D309B">
        <w:trPr>
          <w:trHeight w:val="1073"/>
        </w:trPr>
        <w:tc>
          <w:tcPr>
            <w:tcW w:w="603" w:type="pct"/>
            <w:tcBorders>
              <w:top w:val="single" w:sz="2" w:space="0" w:color="auto"/>
              <w:left w:val="single" w:sz="4" w:space="0" w:color="auto"/>
              <w:bottom w:val="single" w:sz="2" w:space="0" w:color="auto"/>
            </w:tcBorders>
            <w:shd w:val="clear" w:color="auto" w:fill="auto"/>
          </w:tcPr>
          <w:p w:rsidR="00B815B4" w:rsidRDefault="00B815B4" w:rsidP="00EB6A43">
            <w:pPr>
              <w:jc w:val="center"/>
              <w:rPr>
                <w:rFonts w:cs="Calibri"/>
                <w:b/>
              </w:rPr>
            </w:pPr>
            <w:r w:rsidRPr="00427E90">
              <w:rPr>
                <w:rFonts w:cs="Calibri"/>
                <w:b/>
              </w:rPr>
              <w:t>• Leyes de los signos</w:t>
            </w:r>
          </w:p>
          <w:p w:rsidR="00EB6A43" w:rsidRDefault="00EB6A43" w:rsidP="00EB6A43">
            <w:pPr>
              <w:jc w:val="center"/>
              <w:rPr>
                <w:rFonts w:cs="Calibri"/>
                <w:b/>
              </w:rPr>
            </w:pPr>
            <w:r>
              <w:rPr>
                <w:rFonts w:cs="Calibri"/>
                <w:b/>
              </w:rPr>
              <w:t>2 hs.</w:t>
            </w:r>
          </w:p>
          <w:p w:rsidR="00B815B4" w:rsidRPr="00427E90" w:rsidRDefault="00B815B4" w:rsidP="00EB6A43">
            <w:pPr>
              <w:jc w:val="center"/>
              <w:rPr>
                <w:rFonts w:cs="Calibri"/>
                <w:b/>
              </w:rPr>
            </w:pPr>
          </w:p>
          <w:p w:rsidR="00B815B4" w:rsidRPr="008F7456" w:rsidRDefault="00B815B4" w:rsidP="00EB6A43">
            <w:pPr>
              <w:jc w:val="center"/>
              <w:rPr>
                <w:rFonts w:cs="Calibri"/>
                <w:b/>
                <w:bCs/>
                <w:iCs/>
              </w:rPr>
            </w:pPr>
          </w:p>
        </w:tc>
        <w:tc>
          <w:tcPr>
            <w:tcW w:w="1102" w:type="pct"/>
            <w:tcBorders>
              <w:top w:val="single" w:sz="2" w:space="0" w:color="auto"/>
              <w:bottom w:val="single" w:sz="2" w:space="0" w:color="auto"/>
            </w:tcBorders>
            <w:shd w:val="clear" w:color="auto" w:fill="auto"/>
          </w:tcPr>
          <w:p w:rsidR="004D309B" w:rsidRDefault="004D309B" w:rsidP="004D309B">
            <w:pPr>
              <w:pStyle w:val="Sinespaciado"/>
              <w:rPr>
                <w:rFonts w:cs="Calibri"/>
              </w:rPr>
            </w:pPr>
            <w:r>
              <w:rPr>
                <w:rFonts w:cs="Calibri"/>
              </w:rPr>
              <w:t>Se inicia con la actividad de apertura del tema, y se trabaja en forma colaborativa y en plenaria la actividad.</w:t>
            </w:r>
          </w:p>
          <w:p w:rsidR="004D309B" w:rsidRDefault="004D309B" w:rsidP="004D309B">
            <w:pPr>
              <w:pStyle w:val="Sinespaciado"/>
              <w:rPr>
                <w:rFonts w:cs="Calibri"/>
              </w:rPr>
            </w:pPr>
            <w:r>
              <w:rPr>
                <w:rFonts w:cs="Calibri"/>
              </w:rPr>
              <w:t xml:space="preserve">El docente rescata los saberes previos indispensables para </w:t>
            </w:r>
            <w:r>
              <w:rPr>
                <w:rFonts w:cs="Calibri"/>
              </w:rPr>
              <w:lastRenderedPageBreak/>
              <w:t>resolver esa situación y para continuar con el desarrollo de la sesión.</w:t>
            </w:r>
          </w:p>
          <w:p w:rsidR="00B815B4" w:rsidRPr="00424BB3" w:rsidRDefault="00B815B4" w:rsidP="00E14041">
            <w:pPr>
              <w:rPr>
                <w:rFonts w:cs="Calibri"/>
                <w:lang w:val="es-ES"/>
              </w:rPr>
            </w:pPr>
          </w:p>
        </w:tc>
        <w:tc>
          <w:tcPr>
            <w:tcW w:w="1770" w:type="pct"/>
            <w:tcBorders>
              <w:top w:val="single" w:sz="2" w:space="0" w:color="auto"/>
              <w:bottom w:val="single" w:sz="2" w:space="0" w:color="auto"/>
            </w:tcBorders>
            <w:shd w:val="clear" w:color="auto" w:fill="auto"/>
          </w:tcPr>
          <w:p w:rsidR="004D309B" w:rsidRDefault="004D309B" w:rsidP="004D309B">
            <w:pPr>
              <w:pStyle w:val="Sinespaciado"/>
              <w:rPr>
                <w:rFonts w:cs="Calibri"/>
              </w:rPr>
            </w:pPr>
            <w:r>
              <w:rPr>
                <w:rFonts w:cs="Calibri"/>
              </w:rPr>
              <w:lastRenderedPageBreak/>
              <w:t xml:space="preserve">En el desarrollo  se revisa en forma grupal la información de reflexión y la información clave, se abunda en la importancia de aplicar a la resolución del problema inicial la información básica. </w:t>
            </w:r>
          </w:p>
          <w:p w:rsidR="004D309B" w:rsidRDefault="004D309B" w:rsidP="004D309B">
            <w:pPr>
              <w:pStyle w:val="Sinespaciado"/>
              <w:rPr>
                <w:rFonts w:cs="Calibri"/>
              </w:rPr>
            </w:pPr>
            <w:r>
              <w:rPr>
                <w:rFonts w:cs="Calibri"/>
              </w:rPr>
              <w:t xml:space="preserve">Se </w:t>
            </w:r>
            <w:r w:rsidR="00E14041">
              <w:rPr>
                <w:rFonts w:cs="Calibri"/>
              </w:rPr>
              <w:t>continúa</w:t>
            </w:r>
            <w:r>
              <w:rPr>
                <w:rFonts w:cs="Calibri"/>
              </w:rPr>
              <w:t xml:space="preserve"> con el trabajo en pequeños grupos y se resuelven los ejercicios de la sección “para </w:t>
            </w:r>
            <w:r>
              <w:rPr>
                <w:rFonts w:cs="Calibri"/>
              </w:rPr>
              <w:lastRenderedPageBreak/>
              <w:t>practicar”.</w:t>
            </w:r>
          </w:p>
          <w:p w:rsidR="00B815B4" w:rsidRPr="00E14041" w:rsidRDefault="004D309B" w:rsidP="00E14041">
            <w:pPr>
              <w:pStyle w:val="Sinespaciado"/>
              <w:rPr>
                <w:rFonts w:cs="Calibri"/>
              </w:rPr>
            </w:pPr>
            <w:r w:rsidRPr="004F0D9F">
              <w:rPr>
                <w:rFonts w:cs="Calibri"/>
              </w:rPr>
              <w:t xml:space="preserve">El docente </w:t>
            </w:r>
            <w:r>
              <w:rPr>
                <w:rFonts w:cs="Calibri"/>
              </w:rPr>
              <w:t>elige algunos de los ejercicios y problemas del workbook relacionados a la lección. Se trabaja en grup</w:t>
            </w:r>
            <w:r w:rsidR="00E14041">
              <w:rPr>
                <w:rFonts w:cs="Calibri"/>
              </w:rPr>
              <w:t>os pequeños (tres integrantes).</w:t>
            </w:r>
          </w:p>
        </w:tc>
        <w:tc>
          <w:tcPr>
            <w:tcW w:w="1525" w:type="pct"/>
            <w:tcBorders>
              <w:top w:val="single" w:sz="2" w:space="0" w:color="auto"/>
              <w:bottom w:val="single" w:sz="2" w:space="0" w:color="auto"/>
            </w:tcBorders>
            <w:shd w:val="clear" w:color="auto" w:fill="auto"/>
          </w:tcPr>
          <w:p w:rsidR="004D309B" w:rsidRDefault="004D309B" w:rsidP="004D309B">
            <w:pPr>
              <w:pStyle w:val="Sinespaciado"/>
              <w:rPr>
                <w:rFonts w:cs="Calibri"/>
              </w:rPr>
            </w:pPr>
            <w:r>
              <w:rPr>
                <w:rFonts w:cs="Calibri"/>
              </w:rPr>
              <w:lastRenderedPageBreak/>
              <w:t>se exponen las soluciones propuestas por los estudiantes en plenaria bajo la guía e interacción del docente para promover la reflexión de los aprendizajes.</w:t>
            </w:r>
          </w:p>
          <w:p w:rsidR="004D309B" w:rsidRDefault="004D309B" w:rsidP="004D309B">
            <w:pPr>
              <w:pStyle w:val="Sinespaciado"/>
              <w:rPr>
                <w:rFonts w:cs="Calibri"/>
              </w:rPr>
            </w:pPr>
            <w:r>
              <w:rPr>
                <w:rFonts w:cs="Calibri"/>
              </w:rPr>
              <w:t xml:space="preserve">El Docente selecciona y encarga tareas del workbook para casa. </w:t>
            </w:r>
          </w:p>
          <w:p w:rsidR="00B815B4" w:rsidRPr="00424BB3" w:rsidRDefault="00B815B4" w:rsidP="00E14041">
            <w:pPr>
              <w:rPr>
                <w:iCs/>
              </w:rPr>
            </w:pPr>
          </w:p>
        </w:tc>
      </w:tr>
      <w:tr w:rsidR="00B815B4" w:rsidRPr="008F7456" w:rsidTr="004D309B">
        <w:trPr>
          <w:trHeight w:val="1540"/>
        </w:trPr>
        <w:tc>
          <w:tcPr>
            <w:tcW w:w="603" w:type="pct"/>
            <w:tcBorders>
              <w:top w:val="single" w:sz="2" w:space="0" w:color="auto"/>
              <w:left w:val="single" w:sz="4" w:space="0" w:color="auto"/>
              <w:bottom w:val="single" w:sz="2" w:space="0" w:color="auto"/>
            </w:tcBorders>
            <w:shd w:val="clear" w:color="auto" w:fill="auto"/>
          </w:tcPr>
          <w:p w:rsidR="00B815B4" w:rsidRPr="00427E90" w:rsidRDefault="00B815B4" w:rsidP="00EB6A43">
            <w:pPr>
              <w:jc w:val="center"/>
              <w:rPr>
                <w:rFonts w:cs="Calibri"/>
                <w:b/>
              </w:rPr>
            </w:pPr>
          </w:p>
          <w:p w:rsidR="00B815B4" w:rsidRDefault="00B815B4" w:rsidP="00EB6A43">
            <w:pPr>
              <w:jc w:val="center"/>
              <w:rPr>
                <w:rFonts w:cs="Calibri"/>
                <w:b/>
              </w:rPr>
            </w:pPr>
            <w:r w:rsidRPr="00427E90">
              <w:rPr>
                <w:rFonts w:cs="Calibri"/>
                <w:b/>
              </w:rPr>
              <w:t>• Jerarquía de operaciones y signos de agrupación</w:t>
            </w:r>
          </w:p>
          <w:p w:rsidR="00EB6A43" w:rsidRDefault="00EB6A43" w:rsidP="00EB6A43">
            <w:pPr>
              <w:jc w:val="center"/>
              <w:rPr>
                <w:rFonts w:cs="Calibri"/>
                <w:b/>
              </w:rPr>
            </w:pPr>
            <w:r>
              <w:rPr>
                <w:rFonts w:cs="Calibri"/>
                <w:b/>
              </w:rPr>
              <w:t>2 hs.</w:t>
            </w:r>
          </w:p>
          <w:p w:rsidR="00B815B4" w:rsidRPr="00427E90" w:rsidRDefault="00B815B4" w:rsidP="00EB6A43">
            <w:pPr>
              <w:jc w:val="center"/>
              <w:rPr>
                <w:rFonts w:cs="Calibri"/>
                <w:b/>
              </w:rPr>
            </w:pPr>
          </w:p>
          <w:p w:rsidR="00B815B4" w:rsidRPr="008F7456" w:rsidRDefault="00B815B4" w:rsidP="00EB6A43">
            <w:pPr>
              <w:jc w:val="center"/>
              <w:rPr>
                <w:rFonts w:cs="Calibri"/>
                <w:b/>
                <w:bCs/>
                <w:iCs/>
              </w:rPr>
            </w:pPr>
          </w:p>
        </w:tc>
        <w:tc>
          <w:tcPr>
            <w:tcW w:w="1102" w:type="pct"/>
            <w:tcBorders>
              <w:top w:val="single" w:sz="2" w:space="0" w:color="auto"/>
              <w:bottom w:val="single" w:sz="2" w:space="0" w:color="auto"/>
            </w:tcBorders>
            <w:shd w:val="clear" w:color="auto" w:fill="auto"/>
          </w:tcPr>
          <w:p w:rsidR="004D309B" w:rsidRDefault="004D309B" w:rsidP="004D309B">
            <w:pPr>
              <w:pStyle w:val="Sinespaciado"/>
              <w:rPr>
                <w:rFonts w:cs="Calibri"/>
              </w:rPr>
            </w:pPr>
            <w:r>
              <w:rPr>
                <w:rFonts w:cs="Calibri"/>
              </w:rPr>
              <w:t>Se inicia con la actividad de apertura del tema</w:t>
            </w:r>
          </w:p>
          <w:p w:rsidR="004D309B" w:rsidRDefault="004D309B" w:rsidP="004D309B">
            <w:pPr>
              <w:pStyle w:val="Sinespaciado"/>
              <w:rPr>
                <w:rFonts w:cs="Calibri"/>
              </w:rPr>
            </w:pPr>
            <w:r>
              <w:rPr>
                <w:rFonts w:cs="Calibri"/>
              </w:rPr>
              <w:t>El docente rescata los saberes previos indispensables para resolver esa situación y para continuar con el desarrollo de la sesión.</w:t>
            </w:r>
          </w:p>
          <w:p w:rsidR="00B815B4" w:rsidRPr="00424BB3" w:rsidRDefault="00B815B4" w:rsidP="00E14041">
            <w:pPr>
              <w:rPr>
                <w:rFonts w:cs="Calibri"/>
                <w:lang w:val="es-ES"/>
              </w:rPr>
            </w:pPr>
          </w:p>
        </w:tc>
        <w:tc>
          <w:tcPr>
            <w:tcW w:w="1770" w:type="pct"/>
            <w:tcBorders>
              <w:top w:val="single" w:sz="2" w:space="0" w:color="auto"/>
              <w:bottom w:val="single" w:sz="2" w:space="0" w:color="auto"/>
            </w:tcBorders>
            <w:shd w:val="clear" w:color="auto" w:fill="auto"/>
          </w:tcPr>
          <w:p w:rsidR="004D309B" w:rsidRDefault="004D309B" w:rsidP="004D309B">
            <w:pPr>
              <w:pStyle w:val="Sinespaciado"/>
              <w:rPr>
                <w:rFonts w:cs="Calibri"/>
              </w:rPr>
            </w:pPr>
            <w:r>
              <w:rPr>
                <w:rFonts w:cs="Calibri"/>
              </w:rPr>
              <w:t xml:space="preserve">En el desarrollo  se revisa en forma grupal la información de reflexión y la información clave, se abunda en la importancia de aplicar a la resolución del problema inicial la información básica. </w:t>
            </w:r>
          </w:p>
          <w:p w:rsidR="00B815B4" w:rsidRPr="00424BB3" w:rsidRDefault="00B815B4" w:rsidP="00E14041">
            <w:pPr>
              <w:pStyle w:val="Default"/>
            </w:pPr>
          </w:p>
        </w:tc>
        <w:tc>
          <w:tcPr>
            <w:tcW w:w="1525" w:type="pct"/>
            <w:tcBorders>
              <w:top w:val="single" w:sz="2" w:space="0" w:color="auto"/>
              <w:bottom w:val="single" w:sz="2" w:space="0" w:color="auto"/>
            </w:tcBorders>
            <w:shd w:val="clear" w:color="auto" w:fill="auto"/>
          </w:tcPr>
          <w:p w:rsidR="004D309B" w:rsidRDefault="004D309B" w:rsidP="004D309B">
            <w:pPr>
              <w:pStyle w:val="Sinespaciado"/>
              <w:rPr>
                <w:rFonts w:cs="Calibri"/>
              </w:rPr>
            </w:pPr>
            <w:r>
              <w:rPr>
                <w:rFonts w:cs="Calibri"/>
              </w:rPr>
              <w:t>Para el cierre de la sesión se trabaja en el apartado para practicar.</w:t>
            </w:r>
          </w:p>
          <w:p w:rsidR="004D309B" w:rsidRDefault="004D309B" w:rsidP="004D309B">
            <w:pPr>
              <w:pStyle w:val="Sinespaciado"/>
              <w:rPr>
                <w:rFonts w:cs="Calibri"/>
              </w:rPr>
            </w:pPr>
            <w:r>
              <w:rPr>
                <w:rFonts w:cs="Calibri"/>
              </w:rPr>
              <w:t>Se exponen las soluciones propuestas por los estudiantes en plenaria bajo la guía e interacción del docente para promover la reflexión de los aprendizajes.</w:t>
            </w:r>
          </w:p>
          <w:p w:rsidR="00B815B4" w:rsidRPr="00424BB3" w:rsidRDefault="004D309B" w:rsidP="004D309B">
            <w:pPr>
              <w:rPr>
                <w:iCs/>
              </w:rPr>
            </w:pPr>
            <w:r>
              <w:rPr>
                <w:rFonts w:cs="Calibri"/>
              </w:rPr>
              <w:t>El Docente selecciona y encarga tareas del workbook para casa.</w:t>
            </w:r>
          </w:p>
        </w:tc>
      </w:tr>
      <w:tr w:rsidR="00B815B4" w:rsidRPr="008F7456" w:rsidTr="004D309B">
        <w:trPr>
          <w:trHeight w:val="1540"/>
        </w:trPr>
        <w:tc>
          <w:tcPr>
            <w:tcW w:w="603" w:type="pct"/>
            <w:tcBorders>
              <w:top w:val="single" w:sz="2" w:space="0" w:color="auto"/>
              <w:left w:val="single" w:sz="4" w:space="0" w:color="auto"/>
              <w:bottom w:val="single" w:sz="2" w:space="0" w:color="auto"/>
            </w:tcBorders>
            <w:shd w:val="clear" w:color="auto" w:fill="auto"/>
          </w:tcPr>
          <w:p w:rsidR="00B815B4" w:rsidRPr="00427E90" w:rsidRDefault="00B815B4" w:rsidP="00EB6A43">
            <w:pPr>
              <w:jc w:val="center"/>
              <w:rPr>
                <w:rFonts w:cs="Calibri"/>
                <w:b/>
              </w:rPr>
            </w:pPr>
          </w:p>
          <w:p w:rsidR="00B815B4" w:rsidRDefault="00B815B4" w:rsidP="00EB6A43">
            <w:pPr>
              <w:jc w:val="center"/>
              <w:rPr>
                <w:rFonts w:cs="Calibri"/>
                <w:b/>
              </w:rPr>
            </w:pPr>
            <w:r w:rsidRPr="00427E90">
              <w:rPr>
                <w:rFonts w:cs="Calibri"/>
                <w:b/>
              </w:rPr>
              <w:t>• Comparación de números racionales</w:t>
            </w:r>
          </w:p>
          <w:p w:rsidR="00EB6A43" w:rsidRDefault="00EB6A43" w:rsidP="00EB6A43">
            <w:pPr>
              <w:jc w:val="center"/>
              <w:rPr>
                <w:rFonts w:cs="Calibri"/>
                <w:b/>
              </w:rPr>
            </w:pPr>
            <w:r>
              <w:rPr>
                <w:rFonts w:cs="Calibri"/>
                <w:b/>
              </w:rPr>
              <w:t>1 hs.</w:t>
            </w:r>
          </w:p>
          <w:p w:rsidR="00B815B4" w:rsidRPr="00427E90" w:rsidRDefault="00B815B4" w:rsidP="00EB6A43">
            <w:pPr>
              <w:jc w:val="center"/>
              <w:rPr>
                <w:rFonts w:cs="Calibri"/>
                <w:b/>
              </w:rPr>
            </w:pPr>
          </w:p>
          <w:p w:rsidR="00B815B4" w:rsidRPr="008F7456" w:rsidRDefault="00B815B4" w:rsidP="00EB6A43">
            <w:pPr>
              <w:jc w:val="center"/>
              <w:rPr>
                <w:rFonts w:cs="Calibri"/>
                <w:b/>
                <w:bCs/>
                <w:iCs/>
              </w:rPr>
            </w:pPr>
          </w:p>
        </w:tc>
        <w:tc>
          <w:tcPr>
            <w:tcW w:w="1102" w:type="pct"/>
            <w:tcBorders>
              <w:top w:val="single" w:sz="2" w:space="0" w:color="auto"/>
              <w:bottom w:val="single" w:sz="2" w:space="0" w:color="auto"/>
            </w:tcBorders>
            <w:shd w:val="clear" w:color="auto" w:fill="auto"/>
          </w:tcPr>
          <w:p w:rsidR="00E14041" w:rsidRDefault="00E14041" w:rsidP="00E14041">
            <w:pPr>
              <w:pStyle w:val="Sinespaciado"/>
              <w:rPr>
                <w:rFonts w:cs="Calibri"/>
              </w:rPr>
            </w:pPr>
            <w:r>
              <w:rPr>
                <w:rFonts w:cs="Calibri"/>
              </w:rPr>
              <w:t>Se inicia con la actividad de apertura del tema, y se trabaja en forma colaborativa y en plenaria la actividad.</w:t>
            </w:r>
          </w:p>
          <w:p w:rsidR="00E14041" w:rsidRDefault="00E14041" w:rsidP="00E14041">
            <w:pPr>
              <w:pStyle w:val="Sinespaciado"/>
              <w:rPr>
                <w:rFonts w:cs="Calibri"/>
              </w:rPr>
            </w:pPr>
            <w:r>
              <w:rPr>
                <w:rFonts w:cs="Calibri"/>
              </w:rPr>
              <w:t>El docente rescata los saberes previos indispensables para resolver esa situación y para continuar con el desarrollo de la sesión.</w:t>
            </w:r>
          </w:p>
          <w:p w:rsidR="00B815B4" w:rsidRPr="00424BB3" w:rsidRDefault="00B815B4" w:rsidP="00E14041">
            <w:pPr>
              <w:rPr>
                <w:rFonts w:cs="Calibri"/>
                <w:lang w:val="es-ES"/>
              </w:rPr>
            </w:pPr>
          </w:p>
        </w:tc>
        <w:tc>
          <w:tcPr>
            <w:tcW w:w="1770" w:type="pct"/>
            <w:tcBorders>
              <w:top w:val="single" w:sz="2" w:space="0" w:color="auto"/>
              <w:bottom w:val="single" w:sz="2" w:space="0" w:color="auto"/>
            </w:tcBorders>
            <w:shd w:val="clear" w:color="auto" w:fill="auto"/>
          </w:tcPr>
          <w:p w:rsidR="00E14041" w:rsidRDefault="00E14041" w:rsidP="00E14041">
            <w:pPr>
              <w:pStyle w:val="Sinespaciado"/>
              <w:rPr>
                <w:rFonts w:cs="Calibri"/>
              </w:rPr>
            </w:pPr>
            <w:r>
              <w:rPr>
                <w:rFonts w:cs="Calibri"/>
              </w:rPr>
              <w:t xml:space="preserve">En el desarrollo  se revisa en forma grupal la información de reflexión y la información clave, se abunda en la importancia de aplicar a la resolución del problema inicial la información básica. </w:t>
            </w:r>
          </w:p>
          <w:p w:rsidR="00E14041" w:rsidRDefault="00E14041" w:rsidP="00E14041">
            <w:pPr>
              <w:pStyle w:val="Sinespaciado"/>
              <w:rPr>
                <w:rFonts w:cs="Calibri"/>
              </w:rPr>
            </w:pPr>
            <w:r>
              <w:rPr>
                <w:rFonts w:cs="Calibri"/>
              </w:rPr>
              <w:t>Se continua con el trabajo en pequeños grupos y se resuelven los ejercicios de la sección “para practicar”.</w:t>
            </w:r>
          </w:p>
          <w:p w:rsidR="00B815B4" w:rsidRPr="00E14041" w:rsidRDefault="00E14041" w:rsidP="00E14041">
            <w:pPr>
              <w:pStyle w:val="Sinespaciado"/>
              <w:rPr>
                <w:rFonts w:cs="Calibri"/>
              </w:rPr>
            </w:pPr>
            <w:r w:rsidRPr="004F0D9F">
              <w:rPr>
                <w:rFonts w:cs="Calibri"/>
              </w:rPr>
              <w:t xml:space="preserve">El docente </w:t>
            </w:r>
            <w:r>
              <w:rPr>
                <w:rFonts w:cs="Calibri"/>
              </w:rPr>
              <w:t>elige algunos de los ejercicios y problemas del workbook relacionados a la lección. Se trabaja en grupos pequeños (tres integrantes).</w:t>
            </w:r>
          </w:p>
        </w:tc>
        <w:tc>
          <w:tcPr>
            <w:tcW w:w="1525" w:type="pct"/>
            <w:tcBorders>
              <w:top w:val="single" w:sz="2" w:space="0" w:color="auto"/>
              <w:bottom w:val="single" w:sz="2" w:space="0" w:color="auto"/>
            </w:tcBorders>
            <w:shd w:val="clear" w:color="auto" w:fill="auto"/>
          </w:tcPr>
          <w:p w:rsidR="00E14041" w:rsidRDefault="00E14041" w:rsidP="00E14041">
            <w:pPr>
              <w:pStyle w:val="Sinespaciado"/>
              <w:rPr>
                <w:rFonts w:cs="Calibri"/>
              </w:rPr>
            </w:pPr>
            <w:r>
              <w:rPr>
                <w:rFonts w:cs="Calibri"/>
              </w:rPr>
              <w:t>se exponen las soluciones propuestas por los estudiantes en plenaria bajo la guía e interacción del docente para promover la reflexión de los aprendizajes.</w:t>
            </w:r>
          </w:p>
          <w:p w:rsidR="00E14041" w:rsidRDefault="00E14041" w:rsidP="00E14041">
            <w:pPr>
              <w:pStyle w:val="Sinespaciado"/>
              <w:rPr>
                <w:rFonts w:cs="Calibri"/>
              </w:rPr>
            </w:pPr>
            <w:r>
              <w:rPr>
                <w:rFonts w:cs="Calibri"/>
              </w:rPr>
              <w:t xml:space="preserve">El Docente selecciona y encarga tareas del workbook para casa. </w:t>
            </w:r>
          </w:p>
          <w:p w:rsidR="00B815B4" w:rsidRPr="00424BB3" w:rsidRDefault="00B815B4" w:rsidP="00E14041">
            <w:pPr>
              <w:rPr>
                <w:iCs/>
              </w:rPr>
            </w:pPr>
          </w:p>
        </w:tc>
      </w:tr>
      <w:tr w:rsidR="00B815B4" w:rsidRPr="008F7456" w:rsidTr="004D309B">
        <w:trPr>
          <w:trHeight w:val="1540"/>
        </w:trPr>
        <w:tc>
          <w:tcPr>
            <w:tcW w:w="603" w:type="pct"/>
            <w:tcBorders>
              <w:top w:val="single" w:sz="2" w:space="0" w:color="auto"/>
              <w:left w:val="single" w:sz="4" w:space="0" w:color="auto"/>
              <w:bottom w:val="single" w:sz="2" w:space="0" w:color="auto"/>
            </w:tcBorders>
            <w:shd w:val="clear" w:color="auto" w:fill="auto"/>
          </w:tcPr>
          <w:p w:rsidR="00B815B4" w:rsidRPr="00427E90" w:rsidRDefault="00B815B4" w:rsidP="00EB6A43">
            <w:pPr>
              <w:jc w:val="center"/>
              <w:rPr>
                <w:rFonts w:cs="Calibri"/>
                <w:b/>
              </w:rPr>
            </w:pPr>
          </w:p>
          <w:p w:rsidR="00B815B4" w:rsidRDefault="00B815B4" w:rsidP="00EB6A43">
            <w:pPr>
              <w:jc w:val="center"/>
              <w:rPr>
                <w:rFonts w:cs="Calibri"/>
                <w:b/>
              </w:rPr>
            </w:pPr>
            <w:r w:rsidRPr="00427E90">
              <w:rPr>
                <w:rFonts w:cs="Calibri"/>
                <w:b/>
              </w:rPr>
              <w:t>• Fracciones decimales: suma y resta, multiplicación y división</w:t>
            </w:r>
          </w:p>
          <w:p w:rsidR="00B815B4" w:rsidRPr="00427E90" w:rsidRDefault="00EB6A43" w:rsidP="00EB6A43">
            <w:pPr>
              <w:jc w:val="center"/>
              <w:rPr>
                <w:rFonts w:cs="Calibri"/>
                <w:b/>
              </w:rPr>
            </w:pPr>
            <w:r>
              <w:rPr>
                <w:rFonts w:cs="Calibri"/>
                <w:b/>
              </w:rPr>
              <w:t>2 hs.</w:t>
            </w:r>
          </w:p>
          <w:p w:rsidR="00B815B4" w:rsidRPr="008F7456" w:rsidRDefault="00B815B4" w:rsidP="00EB6A43">
            <w:pPr>
              <w:jc w:val="center"/>
              <w:rPr>
                <w:rFonts w:cs="Calibri"/>
                <w:b/>
                <w:bCs/>
                <w:iCs/>
              </w:rPr>
            </w:pPr>
          </w:p>
        </w:tc>
        <w:tc>
          <w:tcPr>
            <w:tcW w:w="1102" w:type="pct"/>
            <w:tcBorders>
              <w:top w:val="single" w:sz="2" w:space="0" w:color="auto"/>
              <w:bottom w:val="single" w:sz="2" w:space="0" w:color="auto"/>
            </w:tcBorders>
            <w:shd w:val="clear" w:color="auto" w:fill="auto"/>
          </w:tcPr>
          <w:p w:rsidR="00E14041" w:rsidRDefault="00E14041" w:rsidP="00E14041">
            <w:pPr>
              <w:pStyle w:val="Sinespaciado"/>
              <w:rPr>
                <w:rFonts w:cs="Calibri"/>
              </w:rPr>
            </w:pPr>
            <w:r>
              <w:rPr>
                <w:rFonts w:cs="Calibri"/>
              </w:rPr>
              <w:t>Se inicia con la actividad de apertura del tema</w:t>
            </w:r>
          </w:p>
          <w:p w:rsidR="00E14041" w:rsidRDefault="00E14041" w:rsidP="00E14041">
            <w:pPr>
              <w:pStyle w:val="Sinespaciado"/>
              <w:rPr>
                <w:rFonts w:cs="Calibri"/>
              </w:rPr>
            </w:pPr>
            <w:r>
              <w:rPr>
                <w:rFonts w:cs="Calibri"/>
              </w:rPr>
              <w:t>El docente rescata los saberes previos indispensables para resolver esa situación y para continuar con el desarrollo de la sesión.</w:t>
            </w:r>
          </w:p>
          <w:p w:rsidR="00B815B4" w:rsidRPr="00424BB3" w:rsidRDefault="00B815B4" w:rsidP="00E14041">
            <w:pPr>
              <w:rPr>
                <w:rFonts w:cs="Calibri"/>
                <w:lang w:val="es-ES"/>
              </w:rPr>
            </w:pPr>
          </w:p>
        </w:tc>
        <w:tc>
          <w:tcPr>
            <w:tcW w:w="1770" w:type="pct"/>
            <w:tcBorders>
              <w:top w:val="single" w:sz="2" w:space="0" w:color="auto"/>
              <w:bottom w:val="single" w:sz="2" w:space="0" w:color="auto"/>
            </w:tcBorders>
            <w:shd w:val="clear" w:color="auto" w:fill="auto"/>
          </w:tcPr>
          <w:p w:rsidR="00E14041" w:rsidRDefault="00E14041" w:rsidP="00E14041">
            <w:pPr>
              <w:pStyle w:val="Sinespaciado"/>
              <w:rPr>
                <w:rFonts w:cs="Calibri"/>
              </w:rPr>
            </w:pPr>
            <w:r>
              <w:rPr>
                <w:rFonts w:cs="Calibri"/>
              </w:rPr>
              <w:t xml:space="preserve">En el desarrollo  se revisa en forma grupal la información de reflexión y la información clave, se abunda en la importancia de aplicar a la resolución del problema inicial la información básica. </w:t>
            </w:r>
          </w:p>
          <w:p w:rsidR="00B815B4" w:rsidRPr="00424BB3" w:rsidRDefault="00B815B4" w:rsidP="00E14041">
            <w:pPr>
              <w:pStyle w:val="Default"/>
            </w:pPr>
          </w:p>
        </w:tc>
        <w:tc>
          <w:tcPr>
            <w:tcW w:w="1525" w:type="pct"/>
            <w:tcBorders>
              <w:top w:val="single" w:sz="2" w:space="0" w:color="auto"/>
              <w:bottom w:val="single" w:sz="2" w:space="0" w:color="auto"/>
            </w:tcBorders>
            <w:shd w:val="clear" w:color="auto" w:fill="auto"/>
          </w:tcPr>
          <w:p w:rsidR="00E14041" w:rsidRDefault="00E14041" w:rsidP="00E14041">
            <w:pPr>
              <w:pStyle w:val="Sinespaciado"/>
              <w:rPr>
                <w:rFonts w:cs="Calibri"/>
              </w:rPr>
            </w:pPr>
            <w:r>
              <w:rPr>
                <w:rFonts w:cs="Calibri"/>
              </w:rPr>
              <w:t>Para el cierre de la sesión se trabaja en el apartado para practicar.</w:t>
            </w:r>
          </w:p>
          <w:p w:rsidR="00E14041" w:rsidRDefault="00E14041" w:rsidP="00E14041">
            <w:pPr>
              <w:pStyle w:val="Sinespaciado"/>
              <w:rPr>
                <w:rFonts w:cs="Calibri"/>
              </w:rPr>
            </w:pPr>
            <w:r>
              <w:rPr>
                <w:rFonts w:cs="Calibri"/>
              </w:rPr>
              <w:t>Se exponen las soluciones propuestas por los estudiantes en plenaria bajo la guía e interacción del docente para promover la reflexión de los aprendizajes.</w:t>
            </w:r>
          </w:p>
          <w:p w:rsidR="00B815B4" w:rsidRPr="00424BB3" w:rsidRDefault="00E14041" w:rsidP="00E14041">
            <w:pPr>
              <w:rPr>
                <w:iCs/>
              </w:rPr>
            </w:pPr>
            <w:r>
              <w:rPr>
                <w:rFonts w:cs="Calibri"/>
              </w:rPr>
              <w:t>El Docente selecciona y encarga tareas del workbook para casa.</w:t>
            </w:r>
          </w:p>
        </w:tc>
      </w:tr>
      <w:tr w:rsidR="00B815B4" w:rsidRPr="008F7456" w:rsidTr="004D309B">
        <w:trPr>
          <w:trHeight w:val="1540"/>
        </w:trPr>
        <w:tc>
          <w:tcPr>
            <w:tcW w:w="603" w:type="pct"/>
            <w:tcBorders>
              <w:top w:val="single" w:sz="2" w:space="0" w:color="auto"/>
              <w:left w:val="single" w:sz="4" w:space="0" w:color="auto"/>
              <w:bottom w:val="single" w:sz="2" w:space="0" w:color="auto"/>
            </w:tcBorders>
            <w:shd w:val="clear" w:color="auto" w:fill="auto"/>
          </w:tcPr>
          <w:p w:rsidR="00B815B4" w:rsidRPr="00427E90" w:rsidRDefault="00B815B4" w:rsidP="00EB6A43">
            <w:pPr>
              <w:jc w:val="center"/>
              <w:rPr>
                <w:rFonts w:cs="Calibri"/>
                <w:b/>
              </w:rPr>
            </w:pPr>
          </w:p>
          <w:p w:rsidR="00B815B4" w:rsidRPr="00427E90" w:rsidRDefault="00B815B4" w:rsidP="00EB6A43">
            <w:pPr>
              <w:jc w:val="center"/>
              <w:rPr>
                <w:rFonts w:cs="Calibri"/>
                <w:b/>
              </w:rPr>
            </w:pPr>
          </w:p>
          <w:p w:rsidR="00B815B4" w:rsidRDefault="00B815B4" w:rsidP="00EB6A43">
            <w:pPr>
              <w:jc w:val="center"/>
              <w:rPr>
                <w:rFonts w:cs="Calibri"/>
                <w:b/>
              </w:rPr>
            </w:pPr>
            <w:r w:rsidRPr="00427E90">
              <w:rPr>
                <w:rFonts w:cs="Calibri"/>
                <w:b/>
              </w:rPr>
              <w:t>• Fracciones comunes: suma y resta, multiplicación y división</w:t>
            </w:r>
          </w:p>
          <w:p w:rsidR="00EB6A43" w:rsidRDefault="00EB6A43" w:rsidP="00EB6A43">
            <w:pPr>
              <w:jc w:val="center"/>
              <w:rPr>
                <w:rFonts w:cs="Calibri"/>
                <w:b/>
              </w:rPr>
            </w:pPr>
            <w:r>
              <w:rPr>
                <w:rFonts w:cs="Calibri"/>
                <w:b/>
              </w:rPr>
              <w:t>2 hrs.</w:t>
            </w:r>
          </w:p>
          <w:p w:rsidR="00B815B4" w:rsidRPr="00427E90" w:rsidRDefault="00B815B4" w:rsidP="00EB6A43">
            <w:pPr>
              <w:jc w:val="center"/>
              <w:rPr>
                <w:rFonts w:cs="Calibri"/>
                <w:b/>
              </w:rPr>
            </w:pPr>
          </w:p>
          <w:p w:rsidR="00B815B4" w:rsidRPr="008F7456" w:rsidRDefault="00B815B4" w:rsidP="00EB6A43">
            <w:pPr>
              <w:jc w:val="center"/>
              <w:rPr>
                <w:rFonts w:cs="Calibri"/>
                <w:b/>
                <w:bCs/>
                <w:iCs/>
              </w:rPr>
            </w:pPr>
          </w:p>
        </w:tc>
        <w:tc>
          <w:tcPr>
            <w:tcW w:w="1102" w:type="pct"/>
            <w:tcBorders>
              <w:top w:val="single" w:sz="2" w:space="0" w:color="auto"/>
              <w:bottom w:val="single" w:sz="2" w:space="0" w:color="auto"/>
            </w:tcBorders>
            <w:shd w:val="clear" w:color="auto" w:fill="auto"/>
          </w:tcPr>
          <w:p w:rsidR="00E14041" w:rsidRDefault="00E14041" w:rsidP="00E14041">
            <w:pPr>
              <w:pStyle w:val="Sinespaciado"/>
              <w:rPr>
                <w:rFonts w:cs="Calibri"/>
              </w:rPr>
            </w:pPr>
            <w:r>
              <w:rPr>
                <w:rFonts w:cs="Calibri"/>
              </w:rPr>
              <w:t>Se inicia con la actividad de apertura del tema, y se trabaja en forma colaborativa y en plenaria la actividad.</w:t>
            </w:r>
          </w:p>
          <w:p w:rsidR="00E14041" w:rsidRDefault="00E14041" w:rsidP="00E14041">
            <w:pPr>
              <w:pStyle w:val="Sinespaciado"/>
              <w:rPr>
                <w:rFonts w:cs="Calibri"/>
              </w:rPr>
            </w:pPr>
            <w:r>
              <w:rPr>
                <w:rFonts w:cs="Calibri"/>
              </w:rPr>
              <w:t>El docente rescata los saberes previos indispensables para resolver esa situación y para continuar con el desarrollo de la sesión.</w:t>
            </w:r>
          </w:p>
          <w:p w:rsidR="00B815B4" w:rsidRPr="00424BB3" w:rsidRDefault="00B815B4" w:rsidP="00E14041">
            <w:pPr>
              <w:rPr>
                <w:rFonts w:cs="Calibri"/>
                <w:lang w:val="es-ES"/>
              </w:rPr>
            </w:pPr>
          </w:p>
        </w:tc>
        <w:tc>
          <w:tcPr>
            <w:tcW w:w="1770" w:type="pct"/>
            <w:tcBorders>
              <w:top w:val="single" w:sz="2" w:space="0" w:color="auto"/>
              <w:bottom w:val="single" w:sz="2" w:space="0" w:color="auto"/>
            </w:tcBorders>
            <w:shd w:val="clear" w:color="auto" w:fill="auto"/>
          </w:tcPr>
          <w:p w:rsidR="00E14041" w:rsidRDefault="00E14041" w:rsidP="00E14041">
            <w:pPr>
              <w:pStyle w:val="Sinespaciado"/>
              <w:rPr>
                <w:rFonts w:cs="Calibri"/>
              </w:rPr>
            </w:pPr>
            <w:r>
              <w:rPr>
                <w:rFonts w:cs="Calibri"/>
              </w:rPr>
              <w:t xml:space="preserve">En el desarrollo  se revisa en forma grupal la información de reflexión y la información clave, se abunda en la importancia de aplicar a la resolución del problema inicial la información básica. </w:t>
            </w:r>
          </w:p>
          <w:p w:rsidR="00E14041" w:rsidRDefault="00E14041" w:rsidP="00E14041">
            <w:pPr>
              <w:pStyle w:val="Sinespaciado"/>
              <w:rPr>
                <w:rFonts w:cs="Calibri"/>
              </w:rPr>
            </w:pPr>
            <w:r>
              <w:rPr>
                <w:rFonts w:cs="Calibri"/>
              </w:rPr>
              <w:t>Se continúa con el trabajo en pequeños grupos y se resuelven los ejercicios de la sección “para practicar”.</w:t>
            </w:r>
          </w:p>
          <w:p w:rsidR="00B815B4" w:rsidRPr="00E14041" w:rsidRDefault="00E14041" w:rsidP="00E14041">
            <w:pPr>
              <w:pStyle w:val="Sinespaciado"/>
              <w:rPr>
                <w:rFonts w:cs="Calibri"/>
              </w:rPr>
            </w:pPr>
            <w:r w:rsidRPr="004F0D9F">
              <w:rPr>
                <w:rFonts w:cs="Calibri"/>
              </w:rPr>
              <w:t xml:space="preserve">El docente </w:t>
            </w:r>
            <w:r>
              <w:rPr>
                <w:rFonts w:cs="Calibri"/>
              </w:rPr>
              <w:t>elige algunos de los ejercicios y problemas del workbook relacionados a la lección. Se trabaja en grupos pequeños (tres integrantes).</w:t>
            </w:r>
          </w:p>
        </w:tc>
        <w:tc>
          <w:tcPr>
            <w:tcW w:w="1525" w:type="pct"/>
            <w:tcBorders>
              <w:top w:val="single" w:sz="2" w:space="0" w:color="auto"/>
              <w:bottom w:val="single" w:sz="2" w:space="0" w:color="auto"/>
            </w:tcBorders>
            <w:shd w:val="clear" w:color="auto" w:fill="auto"/>
          </w:tcPr>
          <w:p w:rsidR="00E14041" w:rsidRDefault="00E14041" w:rsidP="00E14041">
            <w:pPr>
              <w:pStyle w:val="Sinespaciado"/>
              <w:rPr>
                <w:rFonts w:cs="Calibri"/>
              </w:rPr>
            </w:pPr>
            <w:r>
              <w:rPr>
                <w:rFonts w:cs="Calibri"/>
              </w:rPr>
              <w:t>se exponen las soluciones propuestas por los estudiantes en plenaria bajo la guía e interacción del docente para promover la reflexión de los aprendizajes.</w:t>
            </w:r>
          </w:p>
          <w:p w:rsidR="00E14041" w:rsidRDefault="00E14041" w:rsidP="00E14041">
            <w:pPr>
              <w:pStyle w:val="Sinespaciado"/>
              <w:rPr>
                <w:rFonts w:cs="Calibri"/>
              </w:rPr>
            </w:pPr>
            <w:r>
              <w:rPr>
                <w:rFonts w:cs="Calibri"/>
              </w:rPr>
              <w:t xml:space="preserve">El Docente selecciona y encarga tareas del workbook para casa. </w:t>
            </w:r>
          </w:p>
          <w:p w:rsidR="00B815B4" w:rsidRPr="00424BB3" w:rsidRDefault="00B815B4" w:rsidP="00E14041">
            <w:pPr>
              <w:rPr>
                <w:iCs/>
              </w:rPr>
            </w:pPr>
          </w:p>
        </w:tc>
      </w:tr>
      <w:tr w:rsidR="00746A59" w:rsidRPr="008F7456" w:rsidTr="004D309B">
        <w:trPr>
          <w:trHeight w:val="1540"/>
        </w:trPr>
        <w:tc>
          <w:tcPr>
            <w:tcW w:w="603" w:type="pct"/>
            <w:tcBorders>
              <w:top w:val="single" w:sz="2" w:space="0" w:color="auto"/>
              <w:left w:val="single" w:sz="4" w:space="0" w:color="auto"/>
              <w:bottom w:val="single" w:sz="2" w:space="0" w:color="auto"/>
            </w:tcBorders>
            <w:shd w:val="clear" w:color="auto" w:fill="auto"/>
          </w:tcPr>
          <w:p w:rsidR="00427E90" w:rsidRPr="00427E90" w:rsidRDefault="00427E90" w:rsidP="00EB6A43">
            <w:pPr>
              <w:jc w:val="center"/>
              <w:rPr>
                <w:rFonts w:cs="Calibri"/>
                <w:b/>
              </w:rPr>
            </w:pPr>
          </w:p>
          <w:p w:rsidR="00746A59" w:rsidRDefault="00427E90" w:rsidP="00EB6A43">
            <w:pPr>
              <w:jc w:val="center"/>
              <w:rPr>
                <w:rFonts w:cs="Calibri"/>
                <w:b/>
              </w:rPr>
            </w:pPr>
            <w:r w:rsidRPr="00427E90">
              <w:rPr>
                <w:rFonts w:cs="Calibri"/>
                <w:b/>
              </w:rPr>
              <w:t>• Conversión decimales-racionales-decimales</w:t>
            </w:r>
          </w:p>
          <w:p w:rsidR="00EB6A43" w:rsidRDefault="00EB6A43" w:rsidP="00EB6A43">
            <w:pPr>
              <w:jc w:val="center"/>
              <w:rPr>
                <w:rFonts w:cs="Calibri"/>
                <w:lang w:val="es-ES"/>
              </w:rPr>
            </w:pPr>
            <w:r>
              <w:rPr>
                <w:rFonts w:cs="Calibri"/>
                <w:b/>
              </w:rPr>
              <w:t>1 hr.</w:t>
            </w:r>
          </w:p>
          <w:p w:rsidR="00746A59" w:rsidRPr="008F7456" w:rsidRDefault="00746A59" w:rsidP="00EB6A43">
            <w:pPr>
              <w:jc w:val="center"/>
              <w:rPr>
                <w:rFonts w:cs="Calibri"/>
                <w:b/>
                <w:bCs/>
                <w:iCs/>
              </w:rPr>
            </w:pPr>
          </w:p>
        </w:tc>
        <w:tc>
          <w:tcPr>
            <w:tcW w:w="1102" w:type="pct"/>
            <w:tcBorders>
              <w:top w:val="single" w:sz="2" w:space="0" w:color="auto"/>
              <w:bottom w:val="single" w:sz="2" w:space="0" w:color="auto"/>
            </w:tcBorders>
            <w:shd w:val="clear" w:color="auto" w:fill="auto"/>
          </w:tcPr>
          <w:p w:rsidR="00E14041" w:rsidRDefault="00E14041" w:rsidP="00E14041">
            <w:pPr>
              <w:pStyle w:val="Sinespaciado"/>
              <w:rPr>
                <w:rFonts w:cs="Calibri"/>
              </w:rPr>
            </w:pPr>
            <w:r>
              <w:rPr>
                <w:rFonts w:cs="Calibri"/>
              </w:rPr>
              <w:t>Se inicia con la actividad de apertura del tema, y se trabaja en forma colaborativa y en plenaria la actividad.</w:t>
            </w:r>
          </w:p>
          <w:p w:rsidR="00E14041" w:rsidRDefault="00E14041" w:rsidP="00E14041">
            <w:pPr>
              <w:pStyle w:val="Sinespaciado"/>
              <w:rPr>
                <w:rFonts w:cs="Calibri"/>
              </w:rPr>
            </w:pPr>
            <w:r>
              <w:rPr>
                <w:rFonts w:cs="Calibri"/>
              </w:rPr>
              <w:t>El docente rescata los saberes previos indispensables para resolver esa situación y para continuar con el desarrollo de la sesión.</w:t>
            </w:r>
          </w:p>
          <w:p w:rsidR="00746A59" w:rsidRPr="00424BB3" w:rsidRDefault="00746A59" w:rsidP="00E14041">
            <w:pPr>
              <w:rPr>
                <w:rFonts w:cs="Calibri"/>
                <w:lang w:val="es-ES"/>
              </w:rPr>
            </w:pPr>
          </w:p>
        </w:tc>
        <w:tc>
          <w:tcPr>
            <w:tcW w:w="1770" w:type="pct"/>
            <w:tcBorders>
              <w:top w:val="single" w:sz="2" w:space="0" w:color="auto"/>
              <w:bottom w:val="single" w:sz="2" w:space="0" w:color="auto"/>
            </w:tcBorders>
            <w:shd w:val="clear" w:color="auto" w:fill="auto"/>
          </w:tcPr>
          <w:p w:rsidR="00E14041" w:rsidRDefault="00E14041" w:rsidP="00E14041">
            <w:pPr>
              <w:pStyle w:val="Sinespaciado"/>
              <w:rPr>
                <w:rFonts w:cs="Calibri"/>
              </w:rPr>
            </w:pPr>
            <w:r>
              <w:rPr>
                <w:rFonts w:cs="Calibri"/>
              </w:rPr>
              <w:t xml:space="preserve">En el desarrollo  se revisa en forma grupal la información de reflexión y la información clave, se abunda en la importancia de aplicar a la resolución del problema inicial la información básica. </w:t>
            </w:r>
          </w:p>
          <w:p w:rsidR="00E14041" w:rsidRDefault="00E14041" w:rsidP="00E14041">
            <w:pPr>
              <w:pStyle w:val="Sinespaciado"/>
              <w:rPr>
                <w:rFonts w:cs="Calibri"/>
              </w:rPr>
            </w:pPr>
            <w:r>
              <w:rPr>
                <w:rFonts w:cs="Calibri"/>
              </w:rPr>
              <w:t>Se continua con el trabajo en pequeños grupos y se resuelven los ejercicios de la sección “para practicar”.</w:t>
            </w:r>
          </w:p>
          <w:p w:rsidR="00746A59" w:rsidRPr="00E14041" w:rsidRDefault="00E14041" w:rsidP="00E14041">
            <w:pPr>
              <w:pStyle w:val="Sinespaciado"/>
              <w:rPr>
                <w:rFonts w:cs="Calibri"/>
              </w:rPr>
            </w:pPr>
            <w:r w:rsidRPr="004F0D9F">
              <w:rPr>
                <w:rFonts w:cs="Calibri"/>
              </w:rPr>
              <w:t xml:space="preserve">El docente </w:t>
            </w:r>
            <w:r>
              <w:rPr>
                <w:rFonts w:cs="Calibri"/>
              </w:rPr>
              <w:t>elige algunos de los ejercicios y problemas del workbook relacionados a la lección. Se trabaja en grupos pequeños (tres integrantes).</w:t>
            </w:r>
          </w:p>
        </w:tc>
        <w:tc>
          <w:tcPr>
            <w:tcW w:w="1525" w:type="pct"/>
            <w:tcBorders>
              <w:top w:val="single" w:sz="2" w:space="0" w:color="auto"/>
              <w:bottom w:val="single" w:sz="2" w:space="0" w:color="auto"/>
            </w:tcBorders>
            <w:shd w:val="clear" w:color="auto" w:fill="auto"/>
          </w:tcPr>
          <w:p w:rsidR="00E14041" w:rsidRDefault="00E14041" w:rsidP="00E14041">
            <w:pPr>
              <w:pStyle w:val="Sinespaciado"/>
              <w:rPr>
                <w:rFonts w:cs="Calibri"/>
              </w:rPr>
            </w:pPr>
            <w:r>
              <w:rPr>
                <w:rFonts w:cs="Calibri"/>
              </w:rPr>
              <w:t>Si hay oportunidad se exponen las soluciones propuestas por los estudiantes en plenaria bajo la guía e interacción del docente para promover la reflexión de los aprendizajes.</w:t>
            </w:r>
          </w:p>
          <w:p w:rsidR="00E14041" w:rsidRDefault="00E14041" w:rsidP="00E14041">
            <w:pPr>
              <w:pStyle w:val="Sinespaciado"/>
              <w:rPr>
                <w:rFonts w:cs="Calibri"/>
              </w:rPr>
            </w:pPr>
            <w:r>
              <w:rPr>
                <w:rFonts w:cs="Calibri"/>
              </w:rPr>
              <w:t xml:space="preserve">El Docente selecciona y encarga tareas del workbook para casa. </w:t>
            </w:r>
          </w:p>
          <w:p w:rsidR="00746A59" w:rsidRPr="00424BB3" w:rsidRDefault="00746A59" w:rsidP="00E14041">
            <w:pPr>
              <w:rPr>
                <w:iCs/>
              </w:rPr>
            </w:pPr>
          </w:p>
        </w:tc>
      </w:tr>
      <w:tr w:rsidR="00B815B4" w:rsidRPr="008F7456" w:rsidTr="004D309B">
        <w:trPr>
          <w:trHeight w:val="1115"/>
        </w:trPr>
        <w:tc>
          <w:tcPr>
            <w:tcW w:w="603" w:type="pct"/>
            <w:tcBorders>
              <w:top w:val="single" w:sz="2" w:space="0" w:color="auto"/>
              <w:left w:val="single" w:sz="4" w:space="0" w:color="auto"/>
              <w:bottom w:val="single" w:sz="2" w:space="0" w:color="auto"/>
            </w:tcBorders>
            <w:shd w:val="clear" w:color="auto" w:fill="auto"/>
          </w:tcPr>
          <w:p w:rsidR="00B815B4" w:rsidRDefault="00B815B4" w:rsidP="00EB6A43">
            <w:pPr>
              <w:jc w:val="center"/>
              <w:rPr>
                <w:rFonts w:cs="Calibri"/>
                <w:b/>
              </w:rPr>
            </w:pPr>
            <w:r w:rsidRPr="00427E90">
              <w:rPr>
                <w:rFonts w:cs="Calibri"/>
                <w:b/>
              </w:rPr>
              <w:t>• Variación proporcional directa</w:t>
            </w:r>
          </w:p>
          <w:p w:rsidR="00EB6A43" w:rsidRDefault="00EB6A43" w:rsidP="00EB6A43">
            <w:pPr>
              <w:jc w:val="center"/>
              <w:rPr>
                <w:rFonts w:cs="Calibri"/>
                <w:b/>
              </w:rPr>
            </w:pPr>
            <w:r>
              <w:rPr>
                <w:rFonts w:cs="Calibri"/>
                <w:b/>
              </w:rPr>
              <w:t>2 hrs.</w:t>
            </w:r>
          </w:p>
          <w:p w:rsidR="00B815B4" w:rsidRPr="00427E90" w:rsidRDefault="00B815B4" w:rsidP="00EB6A43">
            <w:pPr>
              <w:jc w:val="center"/>
              <w:rPr>
                <w:rFonts w:cs="Calibri"/>
                <w:b/>
              </w:rPr>
            </w:pPr>
          </w:p>
          <w:p w:rsidR="00B815B4" w:rsidRPr="008F7456" w:rsidRDefault="00B815B4" w:rsidP="00EB6A43">
            <w:pPr>
              <w:jc w:val="center"/>
              <w:rPr>
                <w:rFonts w:cs="Calibri"/>
                <w:b/>
              </w:rPr>
            </w:pPr>
          </w:p>
        </w:tc>
        <w:tc>
          <w:tcPr>
            <w:tcW w:w="1102" w:type="pct"/>
            <w:tcBorders>
              <w:top w:val="single" w:sz="2" w:space="0" w:color="auto"/>
              <w:bottom w:val="single" w:sz="2" w:space="0" w:color="auto"/>
            </w:tcBorders>
            <w:shd w:val="clear" w:color="auto" w:fill="auto"/>
          </w:tcPr>
          <w:p w:rsidR="00E14041" w:rsidRDefault="00E14041" w:rsidP="00E14041">
            <w:pPr>
              <w:pStyle w:val="Sinespaciado"/>
              <w:rPr>
                <w:rFonts w:cs="Calibri"/>
              </w:rPr>
            </w:pPr>
            <w:r>
              <w:rPr>
                <w:rFonts w:cs="Calibri"/>
              </w:rPr>
              <w:t>Se inicia con la actividad de apertura del tema</w:t>
            </w:r>
          </w:p>
          <w:p w:rsidR="00E14041" w:rsidRDefault="00E14041" w:rsidP="00E14041">
            <w:pPr>
              <w:pStyle w:val="Sinespaciado"/>
              <w:rPr>
                <w:rFonts w:cs="Calibri"/>
              </w:rPr>
            </w:pPr>
            <w:r>
              <w:rPr>
                <w:rFonts w:cs="Calibri"/>
              </w:rPr>
              <w:t>El docente rescata los saberes previos indispensables para resolver esa situación y para continuar con el desarrollo de la sesión.</w:t>
            </w:r>
          </w:p>
          <w:p w:rsidR="00B815B4" w:rsidRPr="00424BB3" w:rsidRDefault="00B815B4" w:rsidP="00E14041">
            <w:pPr>
              <w:rPr>
                <w:rFonts w:cs="Calibri"/>
                <w:iCs/>
              </w:rPr>
            </w:pPr>
          </w:p>
        </w:tc>
        <w:tc>
          <w:tcPr>
            <w:tcW w:w="1770" w:type="pct"/>
            <w:tcBorders>
              <w:top w:val="single" w:sz="2" w:space="0" w:color="auto"/>
              <w:bottom w:val="single" w:sz="2" w:space="0" w:color="auto"/>
            </w:tcBorders>
            <w:shd w:val="clear" w:color="auto" w:fill="auto"/>
          </w:tcPr>
          <w:p w:rsidR="00B815B4" w:rsidRPr="00424BB3" w:rsidRDefault="00E14041" w:rsidP="00E14041">
            <w:pPr>
              <w:pStyle w:val="Default"/>
              <w:rPr>
                <w:bCs/>
                <w:iCs/>
                <w:sz w:val="22"/>
                <w:szCs w:val="22"/>
              </w:rPr>
            </w:pPr>
            <w:r>
              <w:t>En el desarrollo  se revisa en forma grupal la información de reflexión y la información clave, se abunda en la importancia de aplicar a la resolución del problema inicial la información básica.</w:t>
            </w:r>
          </w:p>
        </w:tc>
        <w:tc>
          <w:tcPr>
            <w:tcW w:w="1525" w:type="pct"/>
            <w:tcBorders>
              <w:top w:val="single" w:sz="2" w:space="0" w:color="auto"/>
              <w:bottom w:val="single" w:sz="2" w:space="0" w:color="auto"/>
            </w:tcBorders>
            <w:shd w:val="clear" w:color="auto" w:fill="auto"/>
          </w:tcPr>
          <w:p w:rsidR="00E14041" w:rsidRDefault="00E14041" w:rsidP="00E14041">
            <w:pPr>
              <w:pStyle w:val="Sinespaciado"/>
              <w:rPr>
                <w:rFonts w:cs="Calibri"/>
              </w:rPr>
            </w:pPr>
            <w:r>
              <w:rPr>
                <w:rFonts w:cs="Calibri"/>
              </w:rPr>
              <w:t>Para el cierre de la sesión se trabaja en el apartado para practicar.</w:t>
            </w:r>
          </w:p>
          <w:p w:rsidR="00E14041" w:rsidRDefault="00E14041" w:rsidP="00E14041">
            <w:pPr>
              <w:pStyle w:val="Sinespaciado"/>
              <w:rPr>
                <w:rFonts w:cs="Calibri"/>
              </w:rPr>
            </w:pPr>
            <w:r>
              <w:rPr>
                <w:rFonts w:cs="Calibri"/>
              </w:rPr>
              <w:t>Se exponen las soluciones propuestas por los estudiantes en plenaria bajo la guía e interacción del docente para promover la reflexión de los aprendizajes.</w:t>
            </w:r>
          </w:p>
          <w:p w:rsidR="00B815B4" w:rsidRPr="00424BB3" w:rsidRDefault="00E14041" w:rsidP="00E14041">
            <w:pPr>
              <w:rPr>
                <w:rFonts w:cs="Calibri"/>
                <w:lang w:val="es-ES" w:eastAsia="es-ES"/>
              </w:rPr>
            </w:pPr>
            <w:r>
              <w:rPr>
                <w:rFonts w:cs="Calibri"/>
              </w:rPr>
              <w:t>El Docente selecciona y encarga tareas del workbook para casa.</w:t>
            </w:r>
          </w:p>
        </w:tc>
      </w:tr>
      <w:tr w:rsidR="00B815B4" w:rsidRPr="008F7456" w:rsidTr="004D309B">
        <w:trPr>
          <w:trHeight w:val="1189"/>
        </w:trPr>
        <w:tc>
          <w:tcPr>
            <w:tcW w:w="603" w:type="pct"/>
            <w:tcBorders>
              <w:top w:val="single" w:sz="2" w:space="0" w:color="auto"/>
              <w:left w:val="single" w:sz="4" w:space="0" w:color="auto"/>
              <w:bottom w:val="single" w:sz="2" w:space="0" w:color="auto"/>
            </w:tcBorders>
            <w:shd w:val="clear" w:color="auto" w:fill="auto"/>
          </w:tcPr>
          <w:p w:rsidR="00B815B4" w:rsidRPr="00427E90" w:rsidRDefault="00B815B4" w:rsidP="00EB6A43">
            <w:pPr>
              <w:jc w:val="center"/>
              <w:rPr>
                <w:rFonts w:cs="Calibri"/>
                <w:b/>
              </w:rPr>
            </w:pPr>
          </w:p>
          <w:p w:rsidR="00B815B4" w:rsidRDefault="00B815B4" w:rsidP="00EB6A43">
            <w:pPr>
              <w:jc w:val="center"/>
              <w:rPr>
                <w:rFonts w:cs="Calibri"/>
                <w:b/>
              </w:rPr>
            </w:pPr>
            <w:r w:rsidRPr="00427E90">
              <w:rPr>
                <w:rFonts w:cs="Calibri"/>
                <w:b/>
              </w:rPr>
              <w:t>• Variación proporcional inversa</w:t>
            </w:r>
          </w:p>
          <w:p w:rsidR="00EB6A43" w:rsidRDefault="00EB6A43" w:rsidP="00EB6A43">
            <w:pPr>
              <w:jc w:val="center"/>
              <w:rPr>
                <w:rFonts w:cs="Calibri"/>
                <w:b/>
              </w:rPr>
            </w:pPr>
            <w:r>
              <w:rPr>
                <w:rFonts w:cs="Calibri"/>
                <w:b/>
              </w:rPr>
              <w:t>2 hrs.</w:t>
            </w:r>
          </w:p>
          <w:p w:rsidR="00B815B4" w:rsidRPr="008F7456" w:rsidRDefault="00B815B4" w:rsidP="00EB6A43">
            <w:pPr>
              <w:jc w:val="center"/>
              <w:rPr>
                <w:rFonts w:cs="Calibri"/>
                <w:b/>
              </w:rPr>
            </w:pPr>
          </w:p>
        </w:tc>
        <w:tc>
          <w:tcPr>
            <w:tcW w:w="1102" w:type="pct"/>
            <w:tcBorders>
              <w:top w:val="single" w:sz="2" w:space="0" w:color="auto"/>
              <w:bottom w:val="single" w:sz="2" w:space="0" w:color="auto"/>
            </w:tcBorders>
            <w:shd w:val="clear" w:color="auto" w:fill="auto"/>
          </w:tcPr>
          <w:p w:rsidR="00E14041" w:rsidRDefault="00E14041" w:rsidP="00E14041">
            <w:pPr>
              <w:pStyle w:val="Sinespaciado"/>
              <w:rPr>
                <w:rFonts w:cs="Calibri"/>
              </w:rPr>
            </w:pPr>
            <w:r>
              <w:rPr>
                <w:rFonts w:cs="Calibri"/>
              </w:rPr>
              <w:t>Se inicia con la actividad de apertura del tema, y se trabaja en forma colaborativa y en plenaria la actividad.</w:t>
            </w:r>
          </w:p>
          <w:p w:rsidR="00E14041" w:rsidRDefault="00E14041" w:rsidP="00E14041">
            <w:pPr>
              <w:pStyle w:val="Sinespaciado"/>
              <w:rPr>
                <w:rFonts w:cs="Calibri"/>
              </w:rPr>
            </w:pPr>
            <w:r>
              <w:rPr>
                <w:rFonts w:cs="Calibri"/>
              </w:rPr>
              <w:t>El docente rescata los saberes previos indispensables para resolver esa situación y para continuar con el desarrollo de la sesión.</w:t>
            </w:r>
          </w:p>
          <w:p w:rsidR="00B815B4" w:rsidRPr="00424BB3" w:rsidRDefault="00B815B4" w:rsidP="00E14041">
            <w:pPr>
              <w:rPr>
                <w:rFonts w:cs="Calibri"/>
                <w:iCs/>
              </w:rPr>
            </w:pPr>
          </w:p>
        </w:tc>
        <w:tc>
          <w:tcPr>
            <w:tcW w:w="1770" w:type="pct"/>
            <w:tcBorders>
              <w:top w:val="single" w:sz="2" w:space="0" w:color="auto"/>
              <w:bottom w:val="single" w:sz="2" w:space="0" w:color="auto"/>
            </w:tcBorders>
            <w:shd w:val="clear" w:color="auto" w:fill="auto"/>
          </w:tcPr>
          <w:p w:rsidR="00E14041" w:rsidRDefault="00E14041" w:rsidP="00E14041">
            <w:pPr>
              <w:pStyle w:val="Sinespaciado"/>
              <w:rPr>
                <w:rFonts w:cs="Calibri"/>
              </w:rPr>
            </w:pPr>
            <w:r>
              <w:rPr>
                <w:rFonts w:cs="Calibri"/>
              </w:rPr>
              <w:t xml:space="preserve">En el desarrollo  se revisa en forma grupal la información de reflexión y la información clave, se abunda en la importancia de aplicar a la resolución del problema inicial la información básica. </w:t>
            </w:r>
          </w:p>
          <w:p w:rsidR="00E14041" w:rsidRDefault="00E14041" w:rsidP="00E14041">
            <w:pPr>
              <w:pStyle w:val="Sinespaciado"/>
              <w:rPr>
                <w:rFonts w:cs="Calibri"/>
              </w:rPr>
            </w:pPr>
            <w:r>
              <w:rPr>
                <w:rFonts w:cs="Calibri"/>
              </w:rPr>
              <w:t>Se continua con el trabajo en pequeños grupos y se resuelven los ejercicios de la sección “para practicar”.</w:t>
            </w:r>
          </w:p>
          <w:p w:rsidR="00B815B4" w:rsidRPr="00E14041" w:rsidRDefault="00E14041" w:rsidP="00E14041">
            <w:pPr>
              <w:pStyle w:val="Sinespaciado"/>
              <w:rPr>
                <w:rFonts w:cs="Calibri"/>
              </w:rPr>
            </w:pPr>
            <w:r w:rsidRPr="004F0D9F">
              <w:rPr>
                <w:rFonts w:cs="Calibri"/>
              </w:rPr>
              <w:t xml:space="preserve">El docente </w:t>
            </w:r>
            <w:r>
              <w:rPr>
                <w:rFonts w:cs="Calibri"/>
              </w:rPr>
              <w:t>elige algunos de los ejercicios y problemas del workbook relacionados a la lección. Se trabaja en grupos pequeños (tres integrantes).</w:t>
            </w:r>
          </w:p>
        </w:tc>
        <w:tc>
          <w:tcPr>
            <w:tcW w:w="1525" w:type="pct"/>
            <w:tcBorders>
              <w:top w:val="single" w:sz="2" w:space="0" w:color="auto"/>
              <w:bottom w:val="single" w:sz="2" w:space="0" w:color="auto"/>
            </w:tcBorders>
            <w:shd w:val="clear" w:color="auto" w:fill="auto"/>
          </w:tcPr>
          <w:p w:rsidR="00E14041" w:rsidRDefault="00E14041" w:rsidP="00E14041">
            <w:pPr>
              <w:pStyle w:val="Sinespaciado"/>
              <w:rPr>
                <w:rFonts w:cs="Calibri"/>
              </w:rPr>
            </w:pPr>
            <w:r>
              <w:rPr>
                <w:rFonts w:cs="Calibri"/>
              </w:rPr>
              <w:t>se exponen las soluciones propuestas por los estudiantes en plenaria bajo la guía e interacción del docente para promover la reflexión de los aprendizajes.</w:t>
            </w:r>
          </w:p>
          <w:p w:rsidR="00E14041" w:rsidRDefault="00E14041" w:rsidP="00E14041">
            <w:pPr>
              <w:pStyle w:val="Sinespaciado"/>
              <w:rPr>
                <w:rFonts w:cs="Calibri"/>
              </w:rPr>
            </w:pPr>
            <w:r>
              <w:rPr>
                <w:rFonts w:cs="Calibri"/>
              </w:rPr>
              <w:t xml:space="preserve">El Docente selecciona y encarga tareas del workbook para casa. </w:t>
            </w:r>
          </w:p>
          <w:p w:rsidR="00B815B4" w:rsidRPr="00424BB3" w:rsidRDefault="00B815B4" w:rsidP="00E14041">
            <w:pPr>
              <w:rPr>
                <w:rFonts w:cs="Calibri"/>
                <w:lang w:val="es-ES" w:eastAsia="es-ES"/>
              </w:rPr>
            </w:pPr>
          </w:p>
        </w:tc>
      </w:tr>
      <w:tr w:rsidR="00746A59" w:rsidRPr="008F7456" w:rsidTr="004D309B">
        <w:trPr>
          <w:trHeight w:val="1123"/>
        </w:trPr>
        <w:tc>
          <w:tcPr>
            <w:tcW w:w="603" w:type="pct"/>
            <w:tcBorders>
              <w:top w:val="single" w:sz="2" w:space="0" w:color="auto"/>
              <w:left w:val="single" w:sz="4" w:space="0" w:color="auto"/>
              <w:bottom w:val="single" w:sz="2" w:space="0" w:color="auto"/>
            </w:tcBorders>
            <w:shd w:val="clear" w:color="auto" w:fill="auto"/>
          </w:tcPr>
          <w:p w:rsidR="00427E90" w:rsidRPr="00427E90" w:rsidRDefault="00427E90" w:rsidP="00EB6A43">
            <w:pPr>
              <w:jc w:val="center"/>
              <w:rPr>
                <w:rFonts w:cs="Calibri"/>
                <w:b/>
              </w:rPr>
            </w:pPr>
          </w:p>
          <w:p w:rsidR="00746A59" w:rsidRDefault="00427E90" w:rsidP="00EB6A43">
            <w:pPr>
              <w:jc w:val="center"/>
              <w:rPr>
                <w:rFonts w:cs="Calibri"/>
                <w:b/>
              </w:rPr>
            </w:pPr>
            <w:r w:rsidRPr="00427E90">
              <w:rPr>
                <w:rFonts w:cs="Calibri"/>
                <w:b/>
              </w:rPr>
              <w:t>• Porcentaje</w:t>
            </w:r>
          </w:p>
          <w:p w:rsidR="00EB6A43" w:rsidRPr="008F7456" w:rsidRDefault="00EB6A43" w:rsidP="00EB6A43">
            <w:pPr>
              <w:jc w:val="center"/>
              <w:rPr>
                <w:rFonts w:cs="Calibri"/>
                <w:lang w:val="es-ES"/>
              </w:rPr>
            </w:pPr>
            <w:r>
              <w:rPr>
                <w:rFonts w:cs="Calibri"/>
                <w:b/>
              </w:rPr>
              <w:t>1 hr.</w:t>
            </w:r>
          </w:p>
          <w:p w:rsidR="00746A59" w:rsidRPr="008F7456" w:rsidRDefault="00746A59" w:rsidP="00EB6A43">
            <w:pPr>
              <w:jc w:val="center"/>
              <w:rPr>
                <w:rFonts w:cs="Calibri"/>
                <w:b/>
              </w:rPr>
            </w:pPr>
          </w:p>
        </w:tc>
        <w:tc>
          <w:tcPr>
            <w:tcW w:w="1102" w:type="pct"/>
            <w:tcBorders>
              <w:top w:val="single" w:sz="2" w:space="0" w:color="auto"/>
              <w:bottom w:val="single" w:sz="2" w:space="0" w:color="auto"/>
            </w:tcBorders>
            <w:shd w:val="clear" w:color="auto" w:fill="auto"/>
          </w:tcPr>
          <w:p w:rsidR="00E14041" w:rsidRDefault="00E14041" w:rsidP="00E14041">
            <w:pPr>
              <w:pStyle w:val="Sinespaciado"/>
              <w:rPr>
                <w:rFonts w:cs="Calibri"/>
              </w:rPr>
            </w:pPr>
            <w:r>
              <w:rPr>
                <w:rFonts w:cs="Calibri"/>
              </w:rPr>
              <w:t>Se inicia con la actividad de apertura del tema</w:t>
            </w:r>
          </w:p>
          <w:p w:rsidR="00746A59" w:rsidRPr="00424BB3" w:rsidRDefault="00E14041" w:rsidP="00E14041">
            <w:pPr>
              <w:rPr>
                <w:rFonts w:cs="Calibri"/>
                <w:iCs/>
              </w:rPr>
            </w:pPr>
            <w:r>
              <w:rPr>
                <w:rFonts w:cs="Calibri"/>
              </w:rPr>
              <w:t>El docente rescata los saberes previos indispensables para resolver esa situación y para continuar con el desarrollo de la sesión.</w:t>
            </w:r>
          </w:p>
        </w:tc>
        <w:tc>
          <w:tcPr>
            <w:tcW w:w="1770" w:type="pct"/>
            <w:tcBorders>
              <w:top w:val="single" w:sz="2" w:space="0" w:color="auto"/>
              <w:bottom w:val="single" w:sz="2" w:space="0" w:color="auto"/>
            </w:tcBorders>
            <w:shd w:val="clear" w:color="auto" w:fill="auto"/>
          </w:tcPr>
          <w:p w:rsidR="00E14041" w:rsidRDefault="00E14041" w:rsidP="00E14041">
            <w:pPr>
              <w:pStyle w:val="Sinespaciado"/>
              <w:rPr>
                <w:rFonts w:cs="Calibri"/>
              </w:rPr>
            </w:pPr>
            <w:r>
              <w:rPr>
                <w:rFonts w:cs="Calibri"/>
              </w:rPr>
              <w:t xml:space="preserve">En el desarrollo  se revisa en forma grupal la información de reflexión y la información clave, se abunda en la importancia de aplicar a la resolución del problema inicial la información básica. </w:t>
            </w:r>
          </w:p>
          <w:p w:rsidR="00746A59" w:rsidRPr="00424BB3" w:rsidRDefault="00746A59" w:rsidP="00E14041">
            <w:pPr>
              <w:pStyle w:val="Default"/>
              <w:rPr>
                <w:bCs/>
                <w:iCs/>
                <w:sz w:val="22"/>
                <w:szCs w:val="22"/>
              </w:rPr>
            </w:pPr>
          </w:p>
        </w:tc>
        <w:tc>
          <w:tcPr>
            <w:tcW w:w="1525" w:type="pct"/>
            <w:tcBorders>
              <w:top w:val="single" w:sz="2" w:space="0" w:color="auto"/>
              <w:bottom w:val="single" w:sz="2" w:space="0" w:color="auto"/>
            </w:tcBorders>
            <w:shd w:val="clear" w:color="auto" w:fill="auto"/>
          </w:tcPr>
          <w:p w:rsidR="00E14041" w:rsidRDefault="00E14041" w:rsidP="00E14041">
            <w:pPr>
              <w:pStyle w:val="Sinespaciado"/>
              <w:rPr>
                <w:rFonts w:cs="Calibri"/>
              </w:rPr>
            </w:pPr>
            <w:r>
              <w:rPr>
                <w:rFonts w:cs="Calibri"/>
              </w:rPr>
              <w:t>Para el cierre de la sesión se trabaja en el apartado para practicar.</w:t>
            </w:r>
          </w:p>
          <w:p w:rsidR="00E14041" w:rsidRDefault="00E14041" w:rsidP="00E14041">
            <w:pPr>
              <w:pStyle w:val="Sinespaciado"/>
              <w:rPr>
                <w:rFonts w:cs="Calibri"/>
              </w:rPr>
            </w:pPr>
            <w:r>
              <w:rPr>
                <w:rFonts w:cs="Calibri"/>
              </w:rPr>
              <w:t>Se exponen las soluciones propuestas por los estudiantes en plenaria bajo la guía e interacción del docente para promover la reflexión de los aprendizajes.</w:t>
            </w:r>
          </w:p>
          <w:p w:rsidR="00746A59" w:rsidRPr="00424BB3" w:rsidRDefault="00E14041" w:rsidP="00E14041">
            <w:pPr>
              <w:rPr>
                <w:rFonts w:cs="Calibri"/>
                <w:lang w:val="es-ES" w:eastAsia="es-ES"/>
              </w:rPr>
            </w:pPr>
            <w:r>
              <w:rPr>
                <w:rFonts w:cs="Calibri"/>
              </w:rPr>
              <w:t>El Docente selecciona y encarga tareas del workbook para casa.</w:t>
            </w:r>
          </w:p>
        </w:tc>
      </w:tr>
      <w:tr w:rsidR="00E14041" w:rsidRPr="008F7456" w:rsidTr="004D309B">
        <w:trPr>
          <w:trHeight w:val="1123"/>
        </w:trPr>
        <w:tc>
          <w:tcPr>
            <w:tcW w:w="603" w:type="pct"/>
            <w:tcBorders>
              <w:top w:val="single" w:sz="2" w:space="0" w:color="auto"/>
              <w:left w:val="single" w:sz="4" w:space="0" w:color="auto"/>
              <w:bottom w:val="single" w:sz="2" w:space="0" w:color="auto"/>
            </w:tcBorders>
            <w:shd w:val="clear" w:color="auto" w:fill="auto"/>
          </w:tcPr>
          <w:p w:rsidR="00E14041" w:rsidRDefault="00E14041" w:rsidP="00EB6A43">
            <w:pPr>
              <w:jc w:val="center"/>
              <w:rPr>
                <w:rFonts w:cs="Calibri"/>
                <w:b/>
              </w:rPr>
            </w:pPr>
            <w:r>
              <w:rPr>
                <w:rFonts w:cs="Calibri"/>
                <w:b/>
              </w:rPr>
              <w:t>Actividad Integradora</w:t>
            </w:r>
          </w:p>
          <w:p w:rsidR="00EB6A43" w:rsidRPr="00427E90" w:rsidRDefault="00EB6A43" w:rsidP="00EB6A43">
            <w:pPr>
              <w:jc w:val="center"/>
              <w:rPr>
                <w:rFonts w:cs="Calibri"/>
                <w:b/>
              </w:rPr>
            </w:pPr>
            <w:r>
              <w:rPr>
                <w:rFonts w:cs="Calibri"/>
                <w:b/>
              </w:rPr>
              <w:t>2 hrs.</w:t>
            </w:r>
          </w:p>
        </w:tc>
        <w:tc>
          <w:tcPr>
            <w:tcW w:w="1102" w:type="pct"/>
            <w:tcBorders>
              <w:top w:val="single" w:sz="2" w:space="0" w:color="auto"/>
              <w:bottom w:val="single" w:sz="2" w:space="0" w:color="auto"/>
            </w:tcBorders>
            <w:shd w:val="clear" w:color="auto" w:fill="auto"/>
          </w:tcPr>
          <w:p w:rsidR="00E14041" w:rsidRDefault="00E14041" w:rsidP="00E14041">
            <w:pPr>
              <w:pStyle w:val="Sinespaciado"/>
              <w:rPr>
                <w:rFonts w:cs="Calibri"/>
              </w:rPr>
            </w:pPr>
            <w:r>
              <w:rPr>
                <w:rFonts w:cs="Calibri"/>
              </w:rPr>
              <w:t>Esta actividad se trabaja en grupos pequeños:</w:t>
            </w:r>
          </w:p>
          <w:p w:rsidR="00E14041" w:rsidRDefault="00E14041" w:rsidP="00E14041">
            <w:pPr>
              <w:pStyle w:val="Sinespaciado"/>
              <w:rPr>
                <w:rFonts w:cs="Calibri"/>
              </w:rPr>
            </w:pPr>
            <w:r>
              <w:rPr>
                <w:rFonts w:cs="Calibri"/>
              </w:rPr>
              <w:t xml:space="preserve">El docente plantea la situación integradora que relaciona los saberes esperados en el </w:t>
            </w:r>
            <w:r w:rsidR="00EB6A43">
              <w:rPr>
                <w:rFonts w:cs="Calibri"/>
              </w:rPr>
              <w:t>módulo</w:t>
            </w:r>
            <w:r>
              <w:rPr>
                <w:rFonts w:cs="Calibri"/>
              </w:rPr>
              <w:t xml:space="preserve"> </w:t>
            </w:r>
            <w:r w:rsidR="00EB6A43">
              <w:rPr>
                <w:rFonts w:cs="Calibri"/>
              </w:rPr>
              <w:t>2</w:t>
            </w:r>
            <w:r>
              <w:rPr>
                <w:rFonts w:cs="Calibri"/>
              </w:rPr>
              <w:t>.</w:t>
            </w:r>
          </w:p>
          <w:p w:rsidR="00E14041" w:rsidRDefault="00E14041" w:rsidP="00E14041">
            <w:pPr>
              <w:pStyle w:val="Sinespaciado"/>
              <w:rPr>
                <w:rFonts w:cs="Calibri"/>
              </w:rPr>
            </w:pPr>
          </w:p>
        </w:tc>
        <w:tc>
          <w:tcPr>
            <w:tcW w:w="1770" w:type="pct"/>
            <w:tcBorders>
              <w:top w:val="single" w:sz="2" w:space="0" w:color="auto"/>
              <w:bottom w:val="single" w:sz="2" w:space="0" w:color="auto"/>
            </w:tcBorders>
            <w:shd w:val="clear" w:color="auto" w:fill="auto"/>
          </w:tcPr>
          <w:p w:rsidR="00E14041" w:rsidRDefault="00E14041" w:rsidP="00E14041">
            <w:pPr>
              <w:pStyle w:val="Sinespaciado"/>
              <w:rPr>
                <w:rFonts w:cs="Calibri"/>
              </w:rPr>
            </w:pPr>
            <w:r>
              <w:rPr>
                <w:rFonts w:cs="Calibri"/>
              </w:rPr>
              <w:t>El docente da oportunidad para que los estudiantes reunidos en grupos de tres estudiantes exploren el problema, los alumnos determinan la menra de trabajarlo, pero se les indica que expresen sus soluciones y justificaciones por escrito</w:t>
            </w:r>
          </w:p>
        </w:tc>
        <w:tc>
          <w:tcPr>
            <w:tcW w:w="1525" w:type="pct"/>
            <w:tcBorders>
              <w:top w:val="single" w:sz="2" w:space="0" w:color="auto"/>
              <w:bottom w:val="single" w:sz="2" w:space="0" w:color="auto"/>
            </w:tcBorders>
            <w:shd w:val="clear" w:color="auto" w:fill="auto"/>
          </w:tcPr>
          <w:p w:rsidR="00E14041" w:rsidRDefault="00E14041" w:rsidP="00E14041">
            <w:pPr>
              <w:pStyle w:val="Sinespaciado"/>
              <w:rPr>
                <w:rFonts w:cs="Calibri"/>
              </w:rPr>
            </w:pPr>
            <w:r>
              <w:rPr>
                <w:rFonts w:cs="Calibri"/>
              </w:rPr>
              <w:t>El cierre de la sesión consiste en compartir en plenaria las estrategias utilizdaas, de tal modo que a cada grupo pequeño le corresponda la presentación de una sección de la actividad integradora.</w:t>
            </w:r>
          </w:p>
          <w:p w:rsidR="00E14041" w:rsidRDefault="00E14041" w:rsidP="00E14041">
            <w:pPr>
              <w:pStyle w:val="Sinespaciado"/>
              <w:rPr>
                <w:rFonts w:cs="Calibri"/>
              </w:rPr>
            </w:pPr>
            <w:r>
              <w:rPr>
                <w:rFonts w:cs="Calibri"/>
              </w:rPr>
              <w:t>El docente deja para casa trabajo individual que consiste en resolver la situación integradora de la lección y del workbook. Se integra al portafolio de evidencias.</w:t>
            </w:r>
          </w:p>
        </w:tc>
      </w:tr>
    </w:tbl>
    <w:p w:rsidR="007F0F41" w:rsidRDefault="007F0F41"/>
    <w:p w:rsidR="007F0F41" w:rsidRDefault="007F0F41">
      <w:r>
        <w:br w:type="page"/>
      </w:r>
    </w:p>
    <w:tbl>
      <w:tblPr>
        <w:tblW w:w="53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6"/>
        <w:gridCol w:w="1080"/>
        <w:gridCol w:w="5265"/>
        <w:gridCol w:w="4825"/>
      </w:tblGrid>
      <w:tr w:rsidR="007F0F41" w:rsidRPr="007F0F41" w:rsidTr="00E14041">
        <w:trPr>
          <w:trHeight w:val="323"/>
        </w:trPr>
        <w:tc>
          <w:tcPr>
            <w:tcW w:w="5000" w:type="pct"/>
            <w:gridSpan w:val="4"/>
            <w:tcBorders>
              <w:bottom w:val="single" w:sz="4" w:space="0" w:color="000000"/>
            </w:tcBorders>
            <w:shd w:val="clear" w:color="auto" w:fill="D9D9D9"/>
          </w:tcPr>
          <w:p w:rsidR="007F0F41" w:rsidRPr="007F0F41" w:rsidRDefault="007F0F41" w:rsidP="00E14041">
            <w:pPr>
              <w:jc w:val="both"/>
              <w:rPr>
                <w:b/>
                <w:lang w:val="es-ES"/>
              </w:rPr>
            </w:pPr>
          </w:p>
        </w:tc>
      </w:tr>
      <w:tr w:rsidR="007F0F41" w:rsidRPr="007F0F41" w:rsidTr="00E14041">
        <w:trPr>
          <w:trHeight w:val="323"/>
        </w:trPr>
        <w:tc>
          <w:tcPr>
            <w:tcW w:w="1018" w:type="pct"/>
            <w:tcBorders>
              <w:bottom w:val="single" w:sz="4" w:space="0" w:color="000000"/>
            </w:tcBorders>
            <w:shd w:val="clear" w:color="auto" w:fill="auto"/>
          </w:tcPr>
          <w:p w:rsidR="007F0F41" w:rsidRPr="007F0F41" w:rsidRDefault="007F0F41" w:rsidP="00E14041">
            <w:pPr>
              <w:jc w:val="both"/>
              <w:rPr>
                <w:b/>
                <w:lang w:val="es-ES"/>
              </w:rPr>
            </w:pPr>
            <w:r w:rsidRPr="007F0F41">
              <w:rPr>
                <w:b/>
                <w:lang w:val="es-ES"/>
              </w:rPr>
              <w:t xml:space="preserve">Unidad de competencia No. </w:t>
            </w:r>
          </w:p>
        </w:tc>
        <w:tc>
          <w:tcPr>
            <w:tcW w:w="3982" w:type="pct"/>
            <w:gridSpan w:val="3"/>
            <w:tcBorders>
              <w:bottom w:val="single" w:sz="4" w:space="0" w:color="000000"/>
            </w:tcBorders>
            <w:shd w:val="clear" w:color="auto" w:fill="auto"/>
          </w:tcPr>
          <w:p w:rsidR="007F0F41" w:rsidRPr="007F0F41" w:rsidRDefault="007F0F41" w:rsidP="007F0F41">
            <w:pPr>
              <w:jc w:val="both"/>
              <w:rPr>
                <w:i/>
                <w:lang w:val="es-ES"/>
              </w:rPr>
            </w:pPr>
            <w:r>
              <w:rPr>
                <w:i/>
                <w:lang w:val="es-ES"/>
              </w:rPr>
              <w:t>3</w:t>
            </w:r>
            <w:r w:rsidRPr="007F0F41">
              <w:rPr>
                <w:i/>
                <w:lang w:val="es-ES"/>
              </w:rPr>
              <w:t xml:space="preserve">: </w:t>
            </w:r>
            <w:r>
              <w:rPr>
                <w:b/>
                <w:bCs/>
                <w:color w:val="231F20"/>
              </w:rPr>
              <w:t>Forma, espacio y medida</w:t>
            </w:r>
          </w:p>
        </w:tc>
      </w:tr>
      <w:tr w:rsidR="007F0F41" w:rsidRPr="007F0F41" w:rsidTr="00E14041">
        <w:trPr>
          <w:trHeight w:val="2546"/>
        </w:trPr>
        <w:tc>
          <w:tcPr>
            <w:tcW w:w="1403" w:type="pct"/>
            <w:gridSpan w:val="2"/>
            <w:shd w:val="clear" w:color="auto" w:fill="auto"/>
          </w:tcPr>
          <w:p w:rsidR="007F0F41" w:rsidRPr="007F0F41" w:rsidRDefault="007F0F41" w:rsidP="00E14041">
            <w:pPr>
              <w:jc w:val="both"/>
              <w:rPr>
                <w:i/>
                <w:lang w:val="es-ES"/>
              </w:rPr>
            </w:pPr>
            <w:r w:rsidRPr="007F0F41">
              <w:rPr>
                <w:b/>
                <w:lang w:val="es-ES"/>
              </w:rPr>
              <w:t>Competencia(s) específica(s):</w:t>
            </w:r>
            <w:r w:rsidRPr="007F0F41">
              <w:rPr>
                <w:i/>
                <w:lang w:val="es-ES"/>
              </w:rPr>
              <w:t xml:space="preserve"> </w:t>
            </w:r>
          </w:p>
          <w:p w:rsidR="007F0F41" w:rsidRPr="005A46D7" w:rsidRDefault="007F0F41" w:rsidP="00E14041">
            <w:pPr>
              <w:jc w:val="both"/>
              <w:rPr>
                <w:color w:val="231F20"/>
              </w:rPr>
            </w:pPr>
            <w:r w:rsidRPr="005A46D7">
              <w:rPr>
                <w:color w:val="231F20"/>
              </w:rPr>
              <w:t>• Construye e interpreta modelos matemáticos mediante la aplicación de procedimientos aritméticos, geométricos y estadísticos para la solución de problemas cotidianos con diferentes enfoques.</w:t>
            </w:r>
          </w:p>
          <w:p w:rsidR="007F0F41" w:rsidRPr="007F0F41" w:rsidRDefault="007F0F41" w:rsidP="00E14041">
            <w:pPr>
              <w:jc w:val="both"/>
              <w:rPr>
                <w:color w:val="231F20"/>
              </w:rPr>
            </w:pPr>
            <w:r w:rsidRPr="005A46D7">
              <w:rPr>
                <w:color w:val="231F20"/>
              </w:rPr>
              <w:t>• Aplica métodos aritméticos, geométricos y estadísticos para argumentar la solución obtenida de un problema cotidiano.</w:t>
            </w:r>
          </w:p>
        </w:tc>
        <w:tc>
          <w:tcPr>
            <w:tcW w:w="3597" w:type="pct"/>
            <w:gridSpan w:val="2"/>
            <w:shd w:val="clear" w:color="auto" w:fill="auto"/>
          </w:tcPr>
          <w:p w:rsidR="007F0F41" w:rsidRPr="007F0F41" w:rsidRDefault="007F0F41" w:rsidP="00E14041">
            <w:pPr>
              <w:jc w:val="both"/>
              <w:rPr>
                <w:i/>
                <w:lang w:val="es-ES"/>
              </w:rPr>
            </w:pPr>
            <w:r w:rsidRPr="007F0F41">
              <w:rPr>
                <w:b/>
                <w:lang w:val="es-ES"/>
              </w:rPr>
              <w:t>Competencias Disciplinares básicas y extendidas MCC</w:t>
            </w:r>
            <w:r w:rsidRPr="007F0F41">
              <w:rPr>
                <w:i/>
                <w:lang w:val="es-ES"/>
              </w:rPr>
              <w:t>:</w:t>
            </w:r>
          </w:p>
          <w:p w:rsidR="007F0F41" w:rsidRPr="005A46D7" w:rsidRDefault="007F0F41" w:rsidP="00E14041">
            <w:pPr>
              <w:jc w:val="both"/>
              <w:rPr>
                <w:color w:val="231F20"/>
              </w:rPr>
            </w:pPr>
            <w:r w:rsidRPr="005A46D7">
              <w:rPr>
                <w:color w:val="231F20"/>
              </w:rPr>
              <w:t>Básicas</w:t>
            </w:r>
          </w:p>
          <w:p w:rsidR="007F0F41" w:rsidRPr="005A46D7" w:rsidRDefault="007F0F41" w:rsidP="00E14041">
            <w:pPr>
              <w:jc w:val="both"/>
              <w:rPr>
                <w:color w:val="231F20"/>
              </w:rPr>
            </w:pPr>
            <w:r w:rsidRPr="005A46D7">
              <w:rPr>
                <w:color w:val="231F20"/>
              </w:rPr>
              <w:t>• CDb-Mat2. Formula y resuelve problemas matemáticos, aplicando diferentes enfoques.</w:t>
            </w:r>
          </w:p>
          <w:p w:rsidR="007F0F41" w:rsidRPr="005A46D7" w:rsidRDefault="007F0F41" w:rsidP="00E14041">
            <w:pPr>
              <w:jc w:val="both"/>
              <w:rPr>
                <w:color w:val="231F20"/>
              </w:rPr>
            </w:pPr>
            <w:r w:rsidRPr="005A46D7">
              <w:rPr>
                <w:color w:val="231F20"/>
              </w:rPr>
              <w:t>• CDb-Mat4 Argumenta la solución obtenida de un problema, con métodos numéricos, gráficos, analíticos o variacionales, mediante el lenguaje verbal, matemático y el uso de las tecnologías de la información y la comunicación.</w:t>
            </w:r>
          </w:p>
          <w:p w:rsidR="007F0F41" w:rsidRPr="005A46D7" w:rsidRDefault="007F0F41" w:rsidP="00E14041">
            <w:pPr>
              <w:jc w:val="both"/>
              <w:rPr>
                <w:color w:val="231F20"/>
              </w:rPr>
            </w:pPr>
            <w:r w:rsidRPr="005A46D7">
              <w:rPr>
                <w:color w:val="231F20"/>
              </w:rPr>
              <w:t>Extendidas</w:t>
            </w:r>
          </w:p>
          <w:p w:rsidR="007F0F41" w:rsidRPr="005A46D7" w:rsidRDefault="007F0F41" w:rsidP="00E14041">
            <w:pPr>
              <w:jc w:val="both"/>
              <w:rPr>
                <w:color w:val="231F20"/>
              </w:rPr>
            </w:pPr>
            <w:r w:rsidRPr="005A46D7">
              <w:rPr>
                <w:color w:val="231F20"/>
              </w:rPr>
              <w:t>• CDex-Mat2. Formula y resuelve problemas matemáticos, aplicando diferentes enfoques.</w:t>
            </w:r>
          </w:p>
          <w:p w:rsidR="007F0F41" w:rsidRPr="007F0F41" w:rsidRDefault="007F0F41" w:rsidP="00E14041">
            <w:pPr>
              <w:jc w:val="both"/>
              <w:rPr>
                <w:color w:val="231F20"/>
              </w:rPr>
            </w:pPr>
            <w:r w:rsidRPr="005A46D7">
              <w:rPr>
                <w:color w:val="231F20"/>
              </w:rPr>
              <w:t>• CDex-Mat4. Argumenta la solución obtenida de un problema, con métodos numéricos, gráficos, analíticos o variacionales, mediante el lenguaje verbal, matemático y el uso de las tecnologías de la información y la comunicación.</w:t>
            </w:r>
          </w:p>
        </w:tc>
      </w:tr>
      <w:tr w:rsidR="007F0F41" w:rsidRPr="007F0F41" w:rsidTr="00E14041">
        <w:trPr>
          <w:trHeight w:val="323"/>
        </w:trPr>
        <w:tc>
          <w:tcPr>
            <w:tcW w:w="5000" w:type="pct"/>
            <w:gridSpan w:val="4"/>
            <w:shd w:val="clear" w:color="auto" w:fill="auto"/>
          </w:tcPr>
          <w:p w:rsidR="007F0F41" w:rsidRPr="007F0F41" w:rsidRDefault="007F0F41" w:rsidP="00E14041">
            <w:pPr>
              <w:jc w:val="both"/>
              <w:rPr>
                <w:b/>
                <w:lang w:val="es-ES"/>
              </w:rPr>
            </w:pPr>
            <w:r w:rsidRPr="007F0F41">
              <w:rPr>
                <w:b/>
                <w:lang w:val="es-ES"/>
              </w:rPr>
              <w:t>Propósito de aprendizaje</w:t>
            </w:r>
          </w:p>
        </w:tc>
      </w:tr>
      <w:tr w:rsidR="007F0F41" w:rsidRPr="007F0F41" w:rsidTr="00E14041">
        <w:trPr>
          <w:trHeight w:val="777"/>
        </w:trPr>
        <w:tc>
          <w:tcPr>
            <w:tcW w:w="5000" w:type="pct"/>
            <w:gridSpan w:val="4"/>
            <w:tcBorders>
              <w:bottom w:val="single" w:sz="4" w:space="0" w:color="000000"/>
            </w:tcBorders>
            <w:shd w:val="clear" w:color="auto" w:fill="auto"/>
          </w:tcPr>
          <w:p w:rsidR="007F0F41" w:rsidRDefault="007F0F41" w:rsidP="00E14041">
            <w:pPr>
              <w:jc w:val="both"/>
              <w:rPr>
                <w:rFonts w:ascii="ArnoPro-Regular" w:hAnsi="ArnoPro-Regular"/>
                <w:color w:val="231F20"/>
              </w:rPr>
            </w:pPr>
            <w:r>
              <w:rPr>
                <w:rFonts w:ascii="ArnoPro-Regular" w:hAnsi="ArnoPro-Regular"/>
                <w:color w:val="231F20"/>
              </w:rPr>
              <w:t>Con estos saberes el estudiante emplea lenguaje matemático para representar las propiedades geométricas de los cuerpos, aplica las propiedades de los ángulos en situaciones diversas y argumenta su validez para la toma de decisiones.</w:t>
            </w:r>
          </w:p>
          <w:p w:rsidR="007F0F41" w:rsidRPr="007F0F41" w:rsidRDefault="007F0F41" w:rsidP="00E14041">
            <w:pPr>
              <w:jc w:val="both"/>
              <w:rPr>
                <w:i/>
                <w:lang w:val="es-ES"/>
              </w:rPr>
            </w:pPr>
          </w:p>
        </w:tc>
      </w:tr>
      <w:tr w:rsidR="007F0F41" w:rsidRPr="007F0F41" w:rsidTr="00E14041">
        <w:trPr>
          <w:trHeight w:val="323"/>
        </w:trPr>
        <w:tc>
          <w:tcPr>
            <w:tcW w:w="5000" w:type="pct"/>
            <w:gridSpan w:val="4"/>
            <w:shd w:val="clear" w:color="auto" w:fill="auto"/>
          </w:tcPr>
          <w:p w:rsidR="007F0F41" w:rsidRPr="007F0F41" w:rsidRDefault="007F0F41" w:rsidP="00E14041">
            <w:pPr>
              <w:jc w:val="both"/>
              <w:rPr>
                <w:i/>
                <w:lang w:val="es-ES"/>
              </w:rPr>
            </w:pPr>
            <w:r w:rsidRPr="007F0F41">
              <w:rPr>
                <w:b/>
                <w:lang w:val="es-ES"/>
              </w:rPr>
              <w:t xml:space="preserve">Contenidos temáticos </w:t>
            </w:r>
          </w:p>
        </w:tc>
      </w:tr>
      <w:tr w:rsidR="007F0F41" w:rsidRPr="007F0F41" w:rsidTr="00E14041">
        <w:trPr>
          <w:trHeight w:val="323"/>
        </w:trPr>
        <w:tc>
          <w:tcPr>
            <w:tcW w:w="5000" w:type="pct"/>
            <w:gridSpan w:val="4"/>
            <w:shd w:val="clear" w:color="auto" w:fill="auto"/>
          </w:tcPr>
          <w:p w:rsidR="007F0F41" w:rsidRDefault="007F0F41" w:rsidP="00E14041">
            <w:pPr>
              <w:ind w:left="567"/>
              <w:jc w:val="both"/>
              <w:rPr>
                <w:rFonts w:ascii="DINNextLTPro-Medium" w:hAnsi="DINNextLTPro-Medium"/>
                <w:color w:val="231F20"/>
                <w:sz w:val="18"/>
                <w:szCs w:val="18"/>
              </w:rPr>
            </w:pPr>
            <w:r w:rsidRPr="005A46D7">
              <w:rPr>
                <w:color w:val="231F20"/>
              </w:rPr>
              <w:t>1. Introducción a la notación geométrica y ángulos</w:t>
            </w:r>
          </w:p>
          <w:p w:rsidR="007F0F41" w:rsidRPr="005A46D7" w:rsidRDefault="007F0F41" w:rsidP="00E14041">
            <w:pPr>
              <w:ind w:left="993"/>
              <w:jc w:val="both"/>
              <w:rPr>
                <w:color w:val="231F20"/>
              </w:rPr>
            </w:pPr>
            <w:r w:rsidRPr="005A46D7">
              <w:rPr>
                <w:color w:val="231F20"/>
              </w:rPr>
              <w:t>• Conceptos básicos de geometría</w:t>
            </w:r>
          </w:p>
          <w:p w:rsidR="007F0F41" w:rsidRPr="005A46D7" w:rsidRDefault="007F0F41" w:rsidP="00E14041">
            <w:pPr>
              <w:ind w:left="993"/>
              <w:jc w:val="both"/>
              <w:rPr>
                <w:color w:val="231F20"/>
              </w:rPr>
            </w:pPr>
            <w:r w:rsidRPr="005A46D7">
              <w:rPr>
                <w:color w:val="231F20"/>
              </w:rPr>
              <w:t>• Clasificación de ángulos por su medida</w:t>
            </w:r>
          </w:p>
          <w:p w:rsidR="007F0F41" w:rsidRPr="005A46D7" w:rsidRDefault="007F0F41" w:rsidP="00E14041">
            <w:pPr>
              <w:ind w:left="993"/>
              <w:jc w:val="both"/>
              <w:rPr>
                <w:color w:val="231F20"/>
              </w:rPr>
            </w:pPr>
            <w:r w:rsidRPr="005A46D7">
              <w:rPr>
                <w:color w:val="231F20"/>
              </w:rPr>
              <w:t>• Ángulos entre paralelas y una transversal</w:t>
            </w:r>
          </w:p>
          <w:p w:rsidR="007F0F41" w:rsidRPr="005A46D7" w:rsidRDefault="007F0F41" w:rsidP="00E14041">
            <w:pPr>
              <w:ind w:left="993"/>
              <w:jc w:val="both"/>
              <w:rPr>
                <w:color w:val="231F20"/>
              </w:rPr>
            </w:pPr>
            <w:r w:rsidRPr="005A46D7">
              <w:rPr>
                <w:color w:val="231F20"/>
              </w:rPr>
              <w:t>• Ángulos en notación sexagesimal y notación decimal</w:t>
            </w:r>
          </w:p>
          <w:p w:rsidR="007F0F41" w:rsidRPr="007F0F41" w:rsidRDefault="007F0F41" w:rsidP="00E14041">
            <w:pPr>
              <w:jc w:val="both"/>
              <w:rPr>
                <w:b/>
                <w:lang w:val="es-ES"/>
              </w:rPr>
            </w:pPr>
          </w:p>
        </w:tc>
      </w:tr>
      <w:tr w:rsidR="007F0F41" w:rsidRPr="007F0F41" w:rsidTr="00E14041">
        <w:trPr>
          <w:trHeight w:val="301"/>
        </w:trPr>
        <w:tc>
          <w:tcPr>
            <w:tcW w:w="5000" w:type="pct"/>
            <w:gridSpan w:val="4"/>
            <w:shd w:val="clear" w:color="auto" w:fill="FABF8F"/>
          </w:tcPr>
          <w:p w:rsidR="007F0F41" w:rsidRPr="007F0F41" w:rsidRDefault="007F0F41" w:rsidP="00E14041">
            <w:pPr>
              <w:jc w:val="both"/>
              <w:rPr>
                <w:b/>
                <w:lang w:val="es-ES"/>
              </w:rPr>
            </w:pPr>
            <w:r w:rsidRPr="007F0F41">
              <w:rPr>
                <w:b/>
                <w:lang w:val="es-ES"/>
              </w:rPr>
              <w:t>Tipos de saberes</w:t>
            </w:r>
          </w:p>
        </w:tc>
      </w:tr>
      <w:tr w:rsidR="007F0F41" w:rsidRPr="007F0F41" w:rsidTr="00E14041">
        <w:trPr>
          <w:trHeight w:val="301"/>
        </w:trPr>
        <w:tc>
          <w:tcPr>
            <w:tcW w:w="5000" w:type="pct"/>
            <w:gridSpan w:val="4"/>
            <w:shd w:val="clear" w:color="auto" w:fill="auto"/>
          </w:tcPr>
          <w:p w:rsidR="007F0F41" w:rsidRPr="007F0F41" w:rsidRDefault="007F0F41" w:rsidP="00E14041">
            <w:pPr>
              <w:jc w:val="both"/>
              <w:rPr>
                <w:b/>
                <w:lang w:val="es-ES"/>
              </w:rPr>
            </w:pPr>
          </w:p>
        </w:tc>
      </w:tr>
      <w:tr w:rsidR="007F0F41" w:rsidRPr="007F0F41" w:rsidTr="00E14041">
        <w:trPr>
          <w:trHeight w:val="1775"/>
        </w:trPr>
        <w:tc>
          <w:tcPr>
            <w:tcW w:w="1403" w:type="pct"/>
            <w:gridSpan w:val="2"/>
            <w:shd w:val="clear" w:color="auto" w:fill="auto"/>
          </w:tcPr>
          <w:p w:rsidR="007F0F41" w:rsidRPr="007F0F41" w:rsidRDefault="007F0F41" w:rsidP="00E14041">
            <w:pPr>
              <w:jc w:val="both"/>
              <w:rPr>
                <w:b/>
                <w:lang w:val="es-ES"/>
              </w:rPr>
            </w:pPr>
            <w:r w:rsidRPr="007F0F41">
              <w:rPr>
                <w:b/>
                <w:lang w:val="es-ES"/>
              </w:rPr>
              <w:lastRenderedPageBreak/>
              <w:t xml:space="preserve">Conocimientos (saber). Conceptual </w:t>
            </w:r>
          </w:p>
          <w:p w:rsidR="007F0F41" w:rsidRDefault="007F0F41" w:rsidP="00E14041">
            <w:pPr>
              <w:jc w:val="both"/>
              <w:rPr>
                <w:rFonts w:ascii="ArnoPro-Regular" w:hAnsi="ArnoPro-Regular"/>
                <w:color w:val="231F20"/>
              </w:rPr>
            </w:pPr>
            <w:r>
              <w:rPr>
                <w:rFonts w:ascii="ArnoPro-Regular" w:hAnsi="ArnoPro-Regular"/>
                <w:color w:val="231F20"/>
              </w:rPr>
              <w:t>Clasificación y unidades de medición de los ángulos.</w:t>
            </w:r>
            <w:r w:rsidR="00EB4319">
              <w:t xml:space="preserve"> </w:t>
            </w:r>
            <w:r w:rsidR="00EB4319" w:rsidRPr="00EB4319">
              <w:rPr>
                <w:rFonts w:ascii="ArnoPro-Regular" w:hAnsi="ArnoPro-Regular"/>
                <w:color w:val="231F20"/>
              </w:rPr>
              <w:t>Significado de todo tipo de rectas y segmentos, clasificación de recta por la posición que ocupan. Noción, significado y clasificación de triángulos. Propiedades de los triángulos. Teorema de Pitágoras. Noción, significado y clasificación de polígonos.</w:t>
            </w:r>
          </w:p>
          <w:p w:rsidR="007F0F41" w:rsidRPr="007F0F41" w:rsidRDefault="007F0F41" w:rsidP="00E14041">
            <w:pPr>
              <w:jc w:val="both"/>
              <w:rPr>
                <w:i/>
                <w:lang w:val="es-ES"/>
              </w:rPr>
            </w:pPr>
          </w:p>
        </w:tc>
        <w:tc>
          <w:tcPr>
            <w:tcW w:w="1877" w:type="pct"/>
            <w:shd w:val="clear" w:color="auto" w:fill="auto"/>
          </w:tcPr>
          <w:p w:rsidR="007F0F41" w:rsidRPr="007F0F41" w:rsidRDefault="007F0F41" w:rsidP="00E14041">
            <w:pPr>
              <w:jc w:val="both"/>
              <w:rPr>
                <w:b/>
                <w:lang w:val="es-ES"/>
              </w:rPr>
            </w:pPr>
            <w:r w:rsidRPr="007F0F41">
              <w:rPr>
                <w:b/>
                <w:lang w:val="es-ES"/>
              </w:rPr>
              <w:t>Habilidades (saber hacer). Procedimental</w:t>
            </w:r>
          </w:p>
          <w:p w:rsidR="00EB4319" w:rsidRDefault="00EB4319" w:rsidP="00E14041">
            <w:pPr>
              <w:jc w:val="both"/>
              <w:rPr>
                <w:rFonts w:ascii="ArnoPro-Regular" w:hAnsi="ArnoPro-Regular"/>
                <w:color w:val="231F20"/>
              </w:rPr>
            </w:pPr>
            <w:r w:rsidRPr="00EB4319">
              <w:rPr>
                <w:rFonts w:ascii="ArnoPro-Regular" w:hAnsi="ArnoPro-Regular"/>
                <w:color w:val="231F20"/>
              </w:rPr>
              <w:t xml:space="preserve">Investigativas: para la búsqueda de información en diferentes fuentes. Selectivas: para seleccionar información útil. </w:t>
            </w:r>
          </w:p>
          <w:p w:rsidR="00EB4319" w:rsidRDefault="00EB4319" w:rsidP="00E14041">
            <w:pPr>
              <w:jc w:val="both"/>
              <w:rPr>
                <w:rFonts w:ascii="ArnoPro-Regular" w:hAnsi="ArnoPro-Regular"/>
                <w:color w:val="231F20"/>
              </w:rPr>
            </w:pPr>
            <w:r w:rsidRPr="00EB4319">
              <w:rPr>
                <w:rFonts w:ascii="ArnoPro-Regular" w:hAnsi="ArnoPro-Regular"/>
                <w:color w:val="231F20"/>
              </w:rPr>
              <w:t xml:space="preserve">Deductivas: para aplicar los conocimientos relevantes en la solución de problemas. </w:t>
            </w:r>
          </w:p>
          <w:p w:rsidR="00EB4319" w:rsidRDefault="00EB4319" w:rsidP="00E14041">
            <w:pPr>
              <w:jc w:val="both"/>
              <w:rPr>
                <w:rFonts w:ascii="ArnoPro-Regular" w:hAnsi="ArnoPro-Regular"/>
                <w:color w:val="231F20"/>
              </w:rPr>
            </w:pPr>
            <w:r w:rsidRPr="00EB4319">
              <w:rPr>
                <w:rFonts w:ascii="ArnoPro-Regular" w:hAnsi="ArnoPro-Regular"/>
                <w:color w:val="231F20"/>
              </w:rPr>
              <w:t xml:space="preserve">Operativas: para el manejo de las operaciones con números racionales. </w:t>
            </w:r>
          </w:p>
          <w:p w:rsidR="007F0F41" w:rsidRPr="007F0F41" w:rsidRDefault="00EB4319" w:rsidP="00E14041">
            <w:pPr>
              <w:jc w:val="both"/>
              <w:rPr>
                <w:b/>
                <w:lang w:val="es-ES"/>
              </w:rPr>
            </w:pPr>
            <w:r w:rsidRPr="00EB4319">
              <w:rPr>
                <w:rFonts w:ascii="ArnoPro-Regular" w:hAnsi="ArnoPro-Regular"/>
                <w:color w:val="231F20"/>
              </w:rPr>
              <w:t>Categorización: para clasificar y ordenar datos, planeación de actividades para el proyecto; interpretación de resultados.</w:t>
            </w:r>
            <w:r w:rsidRPr="00EB4319">
              <w:rPr>
                <w:rFonts w:ascii="MinionPro-Regular" w:hAnsi="MinionPro-Regular"/>
                <w:color w:val="231F20"/>
                <w:sz w:val="14"/>
                <w:szCs w:val="14"/>
              </w:rPr>
              <w:t xml:space="preserve"> </w:t>
            </w:r>
          </w:p>
        </w:tc>
        <w:tc>
          <w:tcPr>
            <w:tcW w:w="1720" w:type="pct"/>
            <w:shd w:val="clear" w:color="auto" w:fill="auto"/>
          </w:tcPr>
          <w:p w:rsidR="007F0F41" w:rsidRPr="007F0F41" w:rsidRDefault="007F0F41" w:rsidP="00E14041">
            <w:pPr>
              <w:jc w:val="both"/>
              <w:rPr>
                <w:b/>
                <w:lang w:val="es-ES"/>
              </w:rPr>
            </w:pPr>
            <w:r w:rsidRPr="007F0F41">
              <w:rPr>
                <w:b/>
                <w:lang w:val="es-ES"/>
              </w:rPr>
              <w:t>Actitudes y valores (saber ser). Actitudinal</w:t>
            </w:r>
          </w:p>
          <w:p w:rsidR="007F0F41" w:rsidRDefault="007F0F41" w:rsidP="00E14041">
            <w:pPr>
              <w:jc w:val="both"/>
              <w:rPr>
                <w:rFonts w:ascii="DINNextLTPro-Bold" w:hAnsi="DINNextLTPro-Bold"/>
                <w:b/>
                <w:bCs/>
                <w:color w:val="231F20"/>
                <w:sz w:val="20"/>
                <w:szCs w:val="20"/>
              </w:rPr>
            </w:pPr>
            <w:r>
              <w:rPr>
                <w:rFonts w:ascii="DINNextLTPro-Bold" w:hAnsi="DINNextLTPro-Bold"/>
                <w:b/>
                <w:bCs/>
                <w:color w:val="231F20"/>
                <w:sz w:val="20"/>
                <w:szCs w:val="20"/>
              </w:rPr>
              <w:t>Actitudes (disposición)</w:t>
            </w:r>
          </w:p>
          <w:p w:rsidR="007F0F41" w:rsidRDefault="007F0F41" w:rsidP="00E14041">
            <w:pPr>
              <w:jc w:val="both"/>
              <w:rPr>
                <w:rFonts w:ascii="ArnoPro-Regular" w:hAnsi="ArnoPro-Regular"/>
                <w:color w:val="231F20"/>
              </w:rPr>
            </w:pPr>
            <w:r>
              <w:rPr>
                <w:rFonts w:ascii="MinionPro-Regular" w:hAnsi="MinionPro-Regular"/>
                <w:color w:val="231F20"/>
                <w:sz w:val="14"/>
                <w:szCs w:val="14"/>
              </w:rPr>
              <w:t xml:space="preserve">• </w:t>
            </w:r>
            <w:r>
              <w:rPr>
                <w:rFonts w:ascii="ArnoPro-Regular" w:hAnsi="ArnoPro-Regular"/>
                <w:color w:val="231F20"/>
              </w:rPr>
              <w:t>Colaboración y cooperación entre pares</w:t>
            </w:r>
          </w:p>
          <w:p w:rsidR="007F0F41" w:rsidRDefault="007F0F41" w:rsidP="00E14041">
            <w:pPr>
              <w:jc w:val="both"/>
              <w:rPr>
                <w:rFonts w:ascii="ArnoPro-Regular" w:hAnsi="ArnoPro-Regular"/>
                <w:color w:val="231F20"/>
              </w:rPr>
            </w:pPr>
            <w:r>
              <w:rPr>
                <w:rFonts w:ascii="MinionPro-Regular" w:hAnsi="MinionPro-Regular"/>
                <w:color w:val="231F20"/>
                <w:sz w:val="14"/>
                <w:szCs w:val="14"/>
              </w:rPr>
              <w:t xml:space="preserve">• </w:t>
            </w:r>
            <w:r>
              <w:rPr>
                <w:rFonts w:ascii="ArnoPro-Regular" w:hAnsi="ArnoPro-Regular"/>
                <w:color w:val="231F20"/>
              </w:rPr>
              <w:t>Autogestión</w:t>
            </w:r>
          </w:p>
          <w:p w:rsidR="007F0F41" w:rsidRDefault="007F0F41" w:rsidP="00E14041">
            <w:pPr>
              <w:jc w:val="both"/>
              <w:rPr>
                <w:rFonts w:ascii="ArnoPro-Regular" w:hAnsi="ArnoPro-Regular"/>
                <w:color w:val="231F20"/>
              </w:rPr>
            </w:pPr>
            <w:r>
              <w:rPr>
                <w:rFonts w:ascii="MinionPro-Regular" w:hAnsi="MinionPro-Regular"/>
                <w:color w:val="231F20"/>
                <w:sz w:val="14"/>
                <w:szCs w:val="14"/>
              </w:rPr>
              <w:t xml:space="preserve">• </w:t>
            </w:r>
            <w:r>
              <w:rPr>
                <w:rFonts w:ascii="ArnoPro-Regular" w:hAnsi="ArnoPro-Regular"/>
                <w:color w:val="231F20"/>
              </w:rPr>
              <w:t>Proactiva</w:t>
            </w:r>
          </w:p>
          <w:p w:rsidR="007F0F41" w:rsidRDefault="007F0F41" w:rsidP="00E14041">
            <w:pPr>
              <w:jc w:val="both"/>
              <w:rPr>
                <w:rFonts w:ascii="ArnoPro-Regular" w:hAnsi="ArnoPro-Regular"/>
                <w:color w:val="231F20"/>
              </w:rPr>
            </w:pPr>
            <w:r>
              <w:rPr>
                <w:rFonts w:ascii="MinionPro-Regular" w:hAnsi="MinionPro-Regular"/>
                <w:color w:val="231F20"/>
                <w:sz w:val="14"/>
                <w:szCs w:val="14"/>
              </w:rPr>
              <w:t xml:space="preserve">• </w:t>
            </w:r>
            <w:r>
              <w:rPr>
                <w:rFonts w:ascii="ArnoPro-Regular" w:hAnsi="ArnoPro-Regular"/>
                <w:color w:val="231F20"/>
              </w:rPr>
              <w:t>Persistente en la búsqueda de estrategias para solucionar una situación</w:t>
            </w:r>
          </w:p>
          <w:p w:rsidR="007F0F41" w:rsidRDefault="007F0F41" w:rsidP="00E14041">
            <w:pPr>
              <w:jc w:val="both"/>
              <w:rPr>
                <w:rFonts w:ascii="DINNextLTPro-Bold" w:hAnsi="DINNextLTPro-Bold"/>
                <w:b/>
                <w:bCs/>
                <w:color w:val="231F20"/>
                <w:sz w:val="20"/>
                <w:szCs w:val="20"/>
              </w:rPr>
            </w:pPr>
            <w:r>
              <w:rPr>
                <w:rFonts w:ascii="DINNextLTPro-Bold" w:hAnsi="DINNextLTPro-Bold"/>
                <w:b/>
                <w:bCs/>
                <w:color w:val="231F20"/>
                <w:sz w:val="20"/>
                <w:szCs w:val="20"/>
              </w:rPr>
              <w:t>Valores (saberes formativos)</w:t>
            </w:r>
          </w:p>
          <w:p w:rsidR="007F0F41" w:rsidRDefault="007F0F41" w:rsidP="00E14041">
            <w:pPr>
              <w:jc w:val="both"/>
              <w:rPr>
                <w:rFonts w:ascii="ArnoPro-Regular" w:hAnsi="ArnoPro-Regular"/>
                <w:color w:val="231F20"/>
              </w:rPr>
            </w:pPr>
            <w:r>
              <w:rPr>
                <w:rFonts w:ascii="MinionPro-Regular" w:hAnsi="MinionPro-Regular"/>
                <w:color w:val="231F20"/>
                <w:sz w:val="14"/>
                <w:szCs w:val="14"/>
              </w:rPr>
              <w:t xml:space="preserve">• </w:t>
            </w:r>
            <w:r>
              <w:rPr>
                <w:rFonts w:ascii="ArnoPro-Regular" w:hAnsi="ArnoPro-Regular"/>
                <w:color w:val="231F20"/>
              </w:rPr>
              <w:t>Respeto</w:t>
            </w:r>
          </w:p>
          <w:p w:rsidR="007F0F41" w:rsidRDefault="007F0F41" w:rsidP="00E14041">
            <w:pPr>
              <w:jc w:val="both"/>
              <w:rPr>
                <w:rFonts w:ascii="ArnoPro-Regular" w:hAnsi="ArnoPro-Regular"/>
                <w:color w:val="231F20"/>
              </w:rPr>
            </w:pPr>
            <w:r>
              <w:rPr>
                <w:rFonts w:ascii="MinionPro-Regular" w:hAnsi="MinionPro-Regular"/>
                <w:color w:val="231F20"/>
                <w:sz w:val="14"/>
                <w:szCs w:val="14"/>
              </w:rPr>
              <w:t xml:space="preserve">• </w:t>
            </w:r>
            <w:r>
              <w:rPr>
                <w:rFonts w:ascii="ArnoPro-Regular" w:hAnsi="ArnoPro-Regular"/>
                <w:color w:val="231F20"/>
              </w:rPr>
              <w:t>Honestidad</w:t>
            </w:r>
          </w:p>
          <w:p w:rsidR="007F0F41" w:rsidRPr="007F0F41" w:rsidRDefault="007F0F41" w:rsidP="00E14041">
            <w:pPr>
              <w:jc w:val="both"/>
              <w:rPr>
                <w:b/>
                <w:lang w:val="es-ES"/>
              </w:rPr>
            </w:pPr>
            <w:r>
              <w:rPr>
                <w:rFonts w:ascii="MinionPro-Regular" w:hAnsi="MinionPro-Regular"/>
                <w:color w:val="231F20"/>
                <w:sz w:val="14"/>
                <w:szCs w:val="14"/>
              </w:rPr>
              <w:t xml:space="preserve">• </w:t>
            </w:r>
            <w:r>
              <w:rPr>
                <w:rFonts w:ascii="ArnoPro-Regular" w:hAnsi="ArnoPro-Regular"/>
                <w:color w:val="231F20"/>
              </w:rPr>
              <w:t>Responsabilidad</w:t>
            </w:r>
          </w:p>
        </w:tc>
      </w:tr>
    </w:tbl>
    <w:p w:rsidR="00746A59" w:rsidRDefault="00746A59"/>
    <w:tbl>
      <w:tblPr>
        <w:tblW w:w="53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2"/>
        <w:gridCol w:w="2954"/>
        <w:gridCol w:w="137"/>
        <w:gridCol w:w="5108"/>
        <w:gridCol w:w="1271"/>
        <w:gridCol w:w="2864"/>
      </w:tblGrid>
      <w:tr w:rsidR="00746A59" w:rsidRPr="000D0CF3" w:rsidTr="00E14041">
        <w:trPr>
          <w:trHeight w:val="562"/>
          <w:tblHeader/>
        </w:trPr>
        <w:tc>
          <w:tcPr>
            <w:tcW w:w="603" w:type="pct"/>
            <w:tcBorders>
              <w:left w:val="single" w:sz="4" w:space="0" w:color="auto"/>
            </w:tcBorders>
            <w:shd w:val="clear" w:color="auto" w:fill="auto"/>
            <w:vAlign w:val="center"/>
          </w:tcPr>
          <w:p w:rsidR="00746A59" w:rsidRPr="005C38F6" w:rsidRDefault="00746A59" w:rsidP="00E14041">
            <w:pPr>
              <w:jc w:val="center"/>
              <w:rPr>
                <w:b/>
                <w:i/>
                <w:lang w:val="es-ES"/>
              </w:rPr>
            </w:pPr>
            <w:r>
              <w:rPr>
                <w:b/>
                <w:lang w:val="es-ES"/>
              </w:rPr>
              <w:t>Temas y duración (</w:t>
            </w:r>
            <w:r w:rsidRPr="00DF2C60">
              <w:rPr>
                <w:i/>
                <w:lang w:val="es-ES"/>
              </w:rPr>
              <w:t>hrs</w:t>
            </w:r>
            <w:r w:rsidRPr="00DF2C60">
              <w:rPr>
                <w:b/>
                <w:i/>
                <w:lang w:val="es-ES"/>
              </w:rPr>
              <w:t>.)</w:t>
            </w:r>
          </w:p>
        </w:tc>
        <w:tc>
          <w:tcPr>
            <w:tcW w:w="1102" w:type="pct"/>
            <w:gridSpan w:val="2"/>
            <w:shd w:val="clear" w:color="auto" w:fill="auto"/>
            <w:vAlign w:val="center"/>
          </w:tcPr>
          <w:p w:rsidR="00746A59" w:rsidRPr="005C38F6" w:rsidRDefault="00746A59" w:rsidP="00E14041">
            <w:pPr>
              <w:jc w:val="center"/>
              <w:rPr>
                <w:i/>
                <w:lang w:val="es-ES"/>
              </w:rPr>
            </w:pPr>
            <w:r w:rsidRPr="000D0CF3">
              <w:rPr>
                <w:b/>
                <w:lang w:val="es-ES"/>
              </w:rPr>
              <w:t>Apertura</w:t>
            </w:r>
          </w:p>
        </w:tc>
        <w:tc>
          <w:tcPr>
            <w:tcW w:w="2274" w:type="pct"/>
            <w:gridSpan w:val="2"/>
            <w:shd w:val="clear" w:color="auto" w:fill="auto"/>
            <w:vAlign w:val="center"/>
          </w:tcPr>
          <w:p w:rsidR="00746A59" w:rsidRPr="005C38F6" w:rsidRDefault="00746A59" w:rsidP="00E14041">
            <w:pPr>
              <w:jc w:val="center"/>
              <w:rPr>
                <w:b/>
                <w:lang w:val="es-ES"/>
              </w:rPr>
            </w:pPr>
            <w:r>
              <w:rPr>
                <w:b/>
                <w:lang w:val="es-ES"/>
              </w:rPr>
              <w:t>Desarrollo</w:t>
            </w:r>
          </w:p>
        </w:tc>
        <w:tc>
          <w:tcPr>
            <w:tcW w:w="1021" w:type="pct"/>
            <w:shd w:val="clear" w:color="auto" w:fill="auto"/>
            <w:vAlign w:val="center"/>
          </w:tcPr>
          <w:p w:rsidR="00746A59" w:rsidRPr="005C38F6" w:rsidRDefault="00746A59" w:rsidP="00E14041">
            <w:pPr>
              <w:jc w:val="center"/>
              <w:rPr>
                <w:b/>
                <w:lang w:val="es-ES"/>
              </w:rPr>
            </w:pPr>
            <w:r>
              <w:rPr>
                <w:b/>
                <w:lang w:val="es-ES"/>
              </w:rPr>
              <w:t>Cierre</w:t>
            </w:r>
          </w:p>
        </w:tc>
      </w:tr>
      <w:tr w:rsidR="00E14041" w:rsidRPr="008F7456" w:rsidTr="00EB6A43">
        <w:trPr>
          <w:trHeight w:val="109"/>
        </w:trPr>
        <w:tc>
          <w:tcPr>
            <w:tcW w:w="603" w:type="pct"/>
            <w:tcBorders>
              <w:left w:val="single" w:sz="4" w:space="0" w:color="auto"/>
            </w:tcBorders>
            <w:shd w:val="clear" w:color="auto" w:fill="auto"/>
          </w:tcPr>
          <w:p w:rsidR="00E14041" w:rsidRPr="008F7456" w:rsidRDefault="00E14041" w:rsidP="00EB6A43">
            <w:pPr>
              <w:jc w:val="center"/>
              <w:rPr>
                <w:rFonts w:cs="Calibri"/>
                <w:lang w:val="es-ES"/>
              </w:rPr>
            </w:pPr>
          </w:p>
          <w:p w:rsidR="00E14041" w:rsidRDefault="00E14041" w:rsidP="00EB6A43">
            <w:pPr>
              <w:jc w:val="center"/>
              <w:rPr>
                <w:rFonts w:cs="Calibri"/>
                <w:b/>
              </w:rPr>
            </w:pPr>
            <w:r w:rsidRPr="00E14041">
              <w:rPr>
                <w:rFonts w:cs="Calibri"/>
                <w:b/>
              </w:rPr>
              <w:t>• Conceptos básicos de geometría</w:t>
            </w:r>
          </w:p>
          <w:p w:rsidR="00E14041" w:rsidRPr="008F7456" w:rsidRDefault="00EB6A43" w:rsidP="00EB6A43">
            <w:pPr>
              <w:jc w:val="center"/>
              <w:rPr>
                <w:rFonts w:cs="Calibri"/>
              </w:rPr>
            </w:pPr>
            <w:r>
              <w:rPr>
                <w:rFonts w:cs="Calibri"/>
              </w:rPr>
              <w:t>1 hr.</w:t>
            </w:r>
          </w:p>
        </w:tc>
        <w:tc>
          <w:tcPr>
            <w:tcW w:w="1053" w:type="pct"/>
            <w:shd w:val="clear" w:color="auto" w:fill="auto"/>
          </w:tcPr>
          <w:p w:rsidR="00E14041" w:rsidRDefault="00E14041" w:rsidP="00E14041">
            <w:pPr>
              <w:pStyle w:val="Sinespaciado"/>
              <w:rPr>
                <w:rFonts w:cs="Calibri"/>
              </w:rPr>
            </w:pPr>
            <w:r>
              <w:rPr>
                <w:rFonts w:cs="Calibri"/>
              </w:rPr>
              <w:t>Se inicia con la actividad de apertura del tema</w:t>
            </w:r>
          </w:p>
          <w:p w:rsidR="00E14041" w:rsidRPr="00424BB3" w:rsidRDefault="00E14041" w:rsidP="00EB6A43">
            <w:pPr>
              <w:pStyle w:val="Sinespaciado"/>
              <w:rPr>
                <w:rFonts w:cs="Calibri"/>
              </w:rPr>
            </w:pPr>
            <w:r>
              <w:rPr>
                <w:rFonts w:cs="Calibri"/>
              </w:rPr>
              <w:t xml:space="preserve">El docente rescata los saberes previos indispensables para resolver esa situación y para continuar </w:t>
            </w:r>
            <w:r w:rsidR="00EB6A43">
              <w:rPr>
                <w:rFonts w:cs="Calibri"/>
              </w:rPr>
              <w:t>con el desarrollo de la sesión.</w:t>
            </w:r>
          </w:p>
        </w:tc>
        <w:tc>
          <w:tcPr>
            <w:tcW w:w="1870" w:type="pct"/>
            <w:gridSpan w:val="2"/>
            <w:shd w:val="clear" w:color="auto" w:fill="auto"/>
          </w:tcPr>
          <w:p w:rsidR="00E14041" w:rsidRDefault="00E14041" w:rsidP="00E14041">
            <w:pPr>
              <w:pStyle w:val="Sinespaciado"/>
              <w:rPr>
                <w:rFonts w:cs="Calibri"/>
              </w:rPr>
            </w:pPr>
            <w:r>
              <w:rPr>
                <w:rFonts w:cs="Calibri"/>
              </w:rPr>
              <w:t xml:space="preserve">En el desarrollo  se revisa en forma grupal la información de reflexión y la información clave, se abunda en la importancia de aplicar a la resolución del problema inicial la información básica. </w:t>
            </w:r>
          </w:p>
          <w:p w:rsidR="00E14041" w:rsidRPr="00424BB3" w:rsidRDefault="00E14041" w:rsidP="00E14041">
            <w:pPr>
              <w:pStyle w:val="Default"/>
              <w:rPr>
                <w:sz w:val="22"/>
                <w:szCs w:val="22"/>
              </w:rPr>
            </w:pPr>
          </w:p>
        </w:tc>
        <w:tc>
          <w:tcPr>
            <w:tcW w:w="1474" w:type="pct"/>
            <w:gridSpan w:val="2"/>
            <w:shd w:val="clear" w:color="auto" w:fill="auto"/>
          </w:tcPr>
          <w:p w:rsidR="00E14041" w:rsidRDefault="00E14041" w:rsidP="00E14041">
            <w:pPr>
              <w:pStyle w:val="Sinespaciado"/>
              <w:rPr>
                <w:rFonts w:cs="Calibri"/>
              </w:rPr>
            </w:pPr>
            <w:r>
              <w:rPr>
                <w:rFonts w:cs="Calibri"/>
              </w:rPr>
              <w:t>Para el cierre de la sesión se trabaja en el apartado para practicar.</w:t>
            </w:r>
          </w:p>
          <w:p w:rsidR="00E14041" w:rsidRDefault="00E14041" w:rsidP="00E14041">
            <w:pPr>
              <w:pStyle w:val="Sinespaciado"/>
              <w:rPr>
                <w:rFonts w:cs="Calibri"/>
              </w:rPr>
            </w:pPr>
            <w:r>
              <w:rPr>
                <w:rFonts w:cs="Calibri"/>
              </w:rPr>
              <w:t>Se exponen las soluciones propuestas por los estudiantes en plenaria bajo la guía e interacción del docente para promover la reflexión de los aprendizajes.</w:t>
            </w:r>
          </w:p>
          <w:p w:rsidR="00E14041" w:rsidRPr="00424BB3" w:rsidRDefault="00E14041" w:rsidP="00E14041">
            <w:pPr>
              <w:rPr>
                <w:rFonts w:cs="Calibri"/>
                <w:lang w:val="es-ES" w:eastAsia="es-ES"/>
              </w:rPr>
            </w:pPr>
            <w:r>
              <w:rPr>
                <w:rFonts w:cs="Calibri"/>
              </w:rPr>
              <w:t>El Docente selecciona y encarga tareas del workbook para casa.</w:t>
            </w:r>
          </w:p>
        </w:tc>
      </w:tr>
      <w:tr w:rsidR="00E14041" w:rsidRPr="008F7456" w:rsidTr="00EB6A43">
        <w:trPr>
          <w:trHeight w:val="109"/>
        </w:trPr>
        <w:tc>
          <w:tcPr>
            <w:tcW w:w="603" w:type="pct"/>
            <w:tcBorders>
              <w:left w:val="single" w:sz="4" w:space="0" w:color="auto"/>
            </w:tcBorders>
            <w:shd w:val="clear" w:color="auto" w:fill="auto"/>
          </w:tcPr>
          <w:p w:rsidR="00E14041" w:rsidRDefault="00E14041" w:rsidP="00EB6A43">
            <w:pPr>
              <w:jc w:val="center"/>
              <w:rPr>
                <w:rFonts w:cs="Calibri"/>
                <w:b/>
              </w:rPr>
            </w:pPr>
          </w:p>
          <w:p w:rsidR="00E14041" w:rsidRDefault="00E14041" w:rsidP="00EB6A43">
            <w:pPr>
              <w:jc w:val="center"/>
              <w:rPr>
                <w:rFonts w:cs="Calibri"/>
                <w:b/>
              </w:rPr>
            </w:pPr>
            <w:r w:rsidRPr="00E14041">
              <w:rPr>
                <w:rFonts w:cs="Calibri"/>
                <w:b/>
              </w:rPr>
              <w:t>• Clasificación de ángulos por su medida</w:t>
            </w:r>
          </w:p>
          <w:p w:rsidR="00E14041" w:rsidRPr="00E14041" w:rsidRDefault="00EB6A43" w:rsidP="00EB6A43">
            <w:pPr>
              <w:jc w:val="center"/>
              <w:rPr>
                <w:rFonts w:cs="Calibri"/>
                <w:b/>
              </w:rPr>
            </w:pPr>
            <w:r>
              <w:rPr>
                <w:rFonts w:cs="Calibri"/>
                <w:b/>
              </w:rPr>
              <w:t>1 hr.</w:t>
            </w:r>
          </w:p>
          <w:p w:rsidR="00E14041" w:rsidRPr="008F7456" w:rsidRDefault="00E14041" w:rsidP="00EB6A43">
            <w:pPr>
              <w:jc w:val="center"/>
              <w:rPr>
                <w:rFonts w:cs="Calibri"/>
              </w:rPr>
            </w:pPr>
          </w:p>
        </w:tc>
        <w:tc>
          <w:tcPr>
            <w:tcW w:w="1053" w:type="pct"/>
            <w:shd w:val="clear" w:color="auto" w:fill="auto"/>
          </w:tcPr>
          <w:p w:rsidR="00E14041" w:rsidRDefault="00E14041" w:rsidP="00E14041">
            <w:pPr>
              <w:pStyle w:val="Sinespaciado"/>
              <w:rPr>
                <w:rFonts w:cs="Calibri"/>
              </w:rPr>
            </w:pPr>
            <w:r>
              <w:rPr>
                <w:rFonts w:cs="Calibri"/>
              </w:rPr>
              <w:t>Se inicia con la actividad de apertura del tema, y se trabaja en forma colaborativa y en plenaria la actividad.</w:t>
            </w:r>
          </w:p>
          <w:p w:rsidR="00E14041" w:rsidRPr="00424BB3" w:rsidRDefault="00E14041" w:rsidP="00EB6A43">
            <w:pPr>
              <w:pStyle w:val="Sinespaciado"/>
              <w:rPr>
                <w:rFonts w:cs="Calibri"/>
              </w:rPr>
            </w:pPr>
            <w:r>
              <w:rPr>
                <w:rFonts w:cs="Calibri"/>
              </w:rPr>
              <w:t xml:space="preserve">El docente rescata los saberes previos indispensables para resolver esa situación y para continuar </w:t>
            </w:r>
            <w:r w:rsidR="00EB6A43">
              <w:rPr>
                <w:rFonts w:cs="Calibri"/>
              </w:rPr>
              <w:t>con el desarrollo de la sesión.</w:t>
            </w:r>
          </w:p>
        </w:tc>
        <w:tc>
          <w:tcPr>
            <w:tcW w:w="1870" w:type="pct"/>
            <w:gridSpan w:val="2"/>
            <w:shd w:val="clear" w:color="auto" w:fill="auto"/>
          </w:tcPr>
          <w:p w:rsidR="00E14041" w:rsidRDefault="00E14041" w:rsidP="00E14041">
            <w:pPr>
              <w:pStyle w:val="Sinespaciado"/>
              <w:rPr>
                <w:rFonts w:cs="Calibri"/>
              </w:rPr>
            </w:pPr>
            <w:r>
              <w:rPr>
                <w:rFonts w:cs="Calibri"/>
              </w:rPr>
              <w:t xml:space="preserve">En el desarrollo  se revisa en forma grupal la información de reflexión y la información clave, se abunda en la importancia de aplicar a la resolución del problema inicial la información básica. </w:t>
            </w:r>
          </w:p>
          <w:p w:rsidR="00E14041" w:rsidRDefault="00E14041" w:rsidP="00E14041">
            <w:pPr>
              <w:pStyle w:val="Sinespaciado"/>
              <w:rPr>
                <w:rFonts w:cs="Calibri"/>
              </w:rPr>
            </w:pPr>
            <w:r>
              <w:rPr>
                <w:rFonts w:cs="Calibri"/>
              </w:rPr>
              <w:t xml:space="preserve">Se </w:t>
            </w:r>
            <w:r w:rsidR="00EB6A43">
              <w:rPr>
                <w:rFonts w:cs="Calibri"/>
              </w:rPr>
              <w:t>continúa</w:t>
            </w:r>
            <w:r>
              <w:rPr>
                <w:rFonts w:cs="Calibri"/>
              </w:rPr>
              <w:t xml:space="preserve"> con el trabajo en pequeños grupos y se resuelven los ejercicios de la sección “para practicar”.</w:t>
            </w:r>
          </w:p>
          <w:p w:rsidR="00E14041" w:rsidRDefault="00E14041" w:rsidP="00E14041">
            <w:pPr>
              <w:pStyle w:val="Sinespaciado"/>
              <w:rPr>
                <w:rFonts w:cs="Calibri"/>
              </w:rPr>
            </w:pPr>
            <w:r w:rsidRPr="004F0D9F">
              <w:rPr>
                <w:rFonts w:cs="Calibri"/>
              </w:rPr>
              <w:t xml:space="preserve">El docente </w:t>
            </w:r>
            <w:r>
              <w:rPr>
                <w:rFonts w:cs="Calibri"/>
              </w:rPr>
              <w:t>elige algunos de los ejercicios y problemas del workbook relacionados a la lección. Se trabaja en grupos pequeños (tres integrantes).</w:t>
            </w:r>
          </w:p>
          <w:p w:rsidR="00E14041" w:rsidRPr="00424BB3" w:rsidRDefault="00E14041" w:rsidP="00E14041">
            <w:pPr>
              <w:pStyle w:val="Default"/>
              <w:rPr>
                <w:sz w:val="22"/>
                <w:szCs w:val="22"/>
              </w:rPr>
            </w:pPr>
          </w:p>
        </w:tc>
        <w:tc>
          <w:tcPr>
            <w:tcW w:w="1474" w:type="pct"/>
            <w:gridSpan w:val="2"/>
            <w:shd w:val="clear" w:color="auto" w:fill="auto"/>
          </w:tcPr>
          <w:p w:rsidR="00E14041" w:rsidRDefault="00E14041" w:rsidP="00E14041">
            <w:pPr>
              <w:pStyle w:val="Sinespaciado"/>
              <w:rPr>
                <w:rFonts w:cs="Calibri"/>
              </w:rPr>
            </w:pPr>
            <w:r>
              <w:rPr>
                <w:rFonts w:cs="Calibri"/>
              </w:rPr>
              <w:t>Si hay oportunidad se exponen las soluciones propuestas por los estudiantes en plenaria bajo la guía e interacción del docente para promover la reflexión de los aprendizajes.</w:t>
            </w:r>
          </w:p>
          <w:p w:rsidR="00E14041" w:rsidRPr="00424BB3" w:rsidRDefault="00E14041" w:rsidP="00E14041">
            <w:pPr>
              <w:rPr>
                <w:rFonts w:cs="Calibri"/>
                <w:lang w:val="es-ES" w:eastAsia="es-ES"/>
              </w:rPr>
            </w:pPr>
            <w:r>
              <w:rPr>
                <w:rFonts w:cs="Calibri"/>
              </w:rPr>
              <w:t>El Docente selecciona y encarga tareas del workbook para casa.</w:t>
            </w:r>
          </w:p>
        </w:tc>
      </w:tr>
      <w:tr w:rsidR="00E14041" w:rsidRPr="008F7456" w:rsidTr="00EB6A43">
        <w:trPr>
          <w:trHeight w:val="109"/>
        </w:trPr>
        <w:tc>
          <w:tcPr>
            <w:tcW w:w="603" w:type="pct"/>
            <w:tcBorders>
              <w:left w:val="single" w:sz="4" w:space="0" w:color="auto"/>
            </w:tcBorders>
            <w:shd w:val="clear" w:color="auto" w:fill="auto"/>
          </w:tcPr>
          <w:p w:rsidR="00E14041" w:rsidRDefault="00E14041" w:rsidP="00EB6A43">
            <w:pPr>
              <w:jc w:val="center"/>
              <w:rPr>
                <w:rFonts w:cs="Calibri"/>
                <w:b/>
              </w:rPr>
            </w:pPr>
          </w:p>
          <w:p w:rsidR="00E14041" w:rsidRDefault="00E14041" w:rsidP="00EB6A43">
            <w:pPr>
              <w:jc w:val="center"/>
              <w:rPr>
                <w:rFonts w:cs="Calibri"/>
                <w:b/>
              </w:rPr>
            </w:pPr>
            <w:r w:rsidRPr="00E14041">
              <w:rPr>
                <w:rFonts w:cs="Calibri"/>
                <w:b/>
              </w:rPr>
              <w:lastRenderedPageBreak/>
              <w:t>• Ángulos entre paralelas y una transversal</w:t>
            </w:r>
          </w:p>
          <w:p w:rsidR="00E14041" w:rsidRPr="00E14041" w:rsidRDefault="00EB6A43" w:rsidP="00EB6A43">
            <w:pPr>
              <w:jc w:val="center"/>
              <w:rPr>
                <w:rFonts w:cs="Calibri"/>
                <w:b/>
              </w:rPr>
            </w:pPr>
            <w:r>
              <w:rPr>
                <w:rFonts w:cs="Calibri"/>
                <w:b/>
              </w:rPr>
              <w:t>2 hrs.</w:t>
            </w:r>
          </w:p>
          <w:p w:rsidR="00E14041" w:rsidRPr="008F7456" w:rsidRDefault="00E14041" w:rsidP="00EB6A43">
            <w:pPr>
              <w:jc w:val="center"/>
              <w:rPr>
                <w:rFonts w:cs="Calibri"/>
              </w:rPr>
            </w:pPr>
          </w:p>
        </w:tc>
        <w:tc>
          <w:tcPr>
            <w:tcW w:w="1053" w:type="pct"/>
            <w:shd w:val="clear" w:color="auto" w:fill="auto"/>
          </w:tcPr>
          <w:p w:rsidR="00E14041" w:rsidRDefault="00E14041" w:rsidP="00E14041">
            <w:pPr>
              <w:pStyle w:val="Sinespaciado"/>
              <w:rPr>
                <w:rFonts w:cs="Calibri"/>
              </w:rPr>
            </w:pPr>
            <w:r>
              <w:rPr>
                <w:rFonts w:cs="Calibri"/>
              </w:rPr>
              <w:lastRenderedPageBreak/>
              <w:t xml:space="preserve">Se inicia con la actividad de </w:t>
            </w:r>
            <w:r>
              <w:rPr>
                <w:rFonts w:cs="Calibri"/>
              </w:rPr>
              <w:lastRenderedPageBreak/>
              <w:t>apertura del tema, y se trabaja en forma colaborativa y en plenaria la actividad.</w:t>
            </w:r>
          </w:p>
          <w:p w:rsidR="00E14041" w:rsidRPr="00424BB3" w:rsidRDefault="00E14041" w:rsidP="00EB6A43">
            <w:pPr>
              <w:pStyle w:val="Sinespaciado"/>
              <w:rPr>
                <w:rFonts w:cs="Calibri"/>
              </w:rPr>
            </w:pPr>
            <w:r>
              <w:rPr>
                <w:rFonts w:cs="Calibri"/>
              </w:rPr>
              <w:t xml:space="preserve">El docente rescata los saberes previos indispensables para resolver esa situación y para continuar </w:t>
            </w:r>
            <w:r w:rsidR="00EB6A43">
              <w:rPr>
                <w:rFonts w:cs="Calibri"/>
              </w:rPr>
              <w:t>con el desarrollo de la sesión.</w:t>
            </w:r>
          </w:p>
        </w:tc>
        <w:tc>
          <w:tcPr>
            <w:tcW w:w="1870" w:type="pct"/>
            <w:gridSpan w:val="2"/>
            <w:shd w:val="clear" w:color="auto" w:fill="auto"/>
          </w:tcPr>
          <w:p w:rsidR="00E14041" w:rsidRDefault="00E14041" w:rsidP="00E14041">
            <w:pPr>
              <w:pStyle w:val="Sinespaciado"/>
              <w:rPr>
                <w:rFonts w:cs="Calibri"/>
              </w:rPr>
            </w:pPr>
            <w:r>
              <w:rPr>
                <w:rFonts w:cs="Calibri"/>
              </w:rPr>
              <w:lastRenderedPageBreak/>
              <w:t xml:space="preserve">En el desarrollo  se revisa en forma grupal la </w:t>
            </w:r>
            <w:r>
              <w:rPr>
                <w:rFonts w:cs="Calibri"/>
              </w:rPr>
              <w:lastRenderedPageBreak/>
              <w:t xml:space="preserve">información de reflexión y la información clave, se abunda en la importancia de aplicar a la resolución del problema inicial la información básica. </w:t>
            </w:r>
          </w:p>
          <w:p w:rsidR="00E14041" w:rsidRDefault="00E14041" w:rsidP="00E14041">
            <w:pPr>
              <w:pStyle w:val="Sinespaciado"/>
              <w:rPr>
                <w:rFonts w:cs="Calibri"/>
              </w:rPr>
            </w:pPr>
            <w:r>
              <w:rPr>
                <w:rFonts w:cs="Calibri"/>
              </w:rPr>
              <w:t xml:space="preserve">Se </w:t>
            </w:r>
            <w:r w:rsidR="00EB6A43">
              <w:rPr>
                <w:rFonts w:cs="Calibri"/>
              </w:rPr>
              <w:t>continúa</w:t>
            </w:r>
            <w:r>
              <w:rPr>
                <w:rFonts w:cs="Calibri"/>
              </w:rPr>
              <w:t xml:space="preserve"> con el trabajo en pequeños grupos y se resuelven los ejercicios de la sección “para practicar”.</w:t>
            </w:r>
          </w:p>
          <w:p w:rsidR="00E14041" w:rsidRDefault="00E14041" w:rsidP="00E14041">
            <w:pPr>
              <w:pStyle w:val="Sinespaciado"/>
              <w:rPr>
                <w:rFonts w:cs="Calibri"/>
              </w:rPr>
            </w:pPr>
            <w:r w:rsidRPr="004F0D9F">
              <w:rPr>
                <w:rFonts w:cs="Calibri"/>
              </w:rPr>
              <w:t xml:space="preserve">El docente </w:t>
            </w:r>
            <w:r>
              <w:rPr>
                <w:rFonts w:cs="Calibri"/>
              </w:rPr>
              <w:t>elige algunos de los ejercicios y problemas del workbook relacionados a la lección. Se trabaja en grupos pequeños (tres integrantes).</w:t>
            </w:r>
          </w:p>
          <w:p w:rsidR="00E14041" w:rsidRPr="00424BB3" w:rsidRDefault="00E14041" w:rsidP="00E14041">
            <w:pPr>
              <w:pStyle w:val="Default"/>
              <w:rPr>
                <w:sz w:val="22"/>
                <w:szCs w:val="22"/>
              </w:rPr>
            </w:pPr>
          </w:p>
        </w:tc>
        <w:tc>
          <w:tcPr>
            <w:tcW w:w="1474" w:type="pct"/>
            <w:gridSpan w:val="2"/>
            <w:shd w:val="clear" w:color="auto" w:fill="auto"/>
          </w:tcPr>
          <w:p w:rsidR="00E14041" w:rsidRDefault="00E14041" w:rsidP="00E14041">
            <w:pPr>
              <w:pStyle w:val="Sinespaciado"/>
              <w:rPr>
                <w:rFonts w:cs="Calibri"/>
              </w:rPr>
            </w:pPr>
            <w:r>
              <w:rPr>
                <w:rFonts w:cs="Calibri"/>
              </w:rPr>
              <w:lastRenderedPageBreak/>
              <w:t xml:space="preserve">Si hay oportunidad se exponen las </w:t>
            </w:r>
            <w:r>
              <w:rPr>
                <w:rFonts w:cs="Calibri"/>
              </w:rPr>
              <w:lastRenderedPageBreak/>
              <w:t>soluciones propuestas por los estudiantes en plenaria bajo la guía e interacción del docente para promover la reflexión de los aprendizajes.</w:t>
            </w:r>
          </w:p>
          <w:p w:rsidR="00E14041" w:rsidRPr="00424BB3" w:rsidRDefault="00E14041" w:rsidP="00E14041">
            <w:pPr>
              <w:rPr>
                <w:rFonts w:cs="Calibri"/>
                <w:lang w:val="es-ES" w:eastAsia="es-ES"/>
              </w:rPr>
            </w:pPr>
            <w:r>
              <w:rPr>
                <w:rFonts w:cs="Calibri"/>
              </w:rPr>
              <w:t>El Docente selecciona y encarga tareas del workbook para casa.</w:t>
            </w:r>
          </w:p>
        </w:tc>
      </w:tr>
      <w:tr w:rsidR="00EB6A43" w:rsidRPr="008F7456" w:rsidTr="00EB6A43">
        <w:trPr>
          <w:trHeight w:val="109"/>
        </w:trPr>
        <w:tc>
          <w:tcPr>
            <w:tcW w:w="603" w:type="pct"/>
            <w:tcBorders>
              <w:left w:val="single" w:sz="4" w:space="0" w:color="auto"/>
            </w:tcBorders>
            <w:shd w:val="clear" w:color="auto" w:fill="auto"/>
          </w:tcPr>
          <w:p w:rsidR="00EB6A43" w:rsidRPr="00E14041" w:rsidRDefault="00EB6A43" w:rsidP="00EB6A43">
            <w:pPr>
              <w:jc w:val="center"/>
              <w:rPr>
                <w:rFonts w:cs="Calibri"/>
                <w:b/>
              </w:rPr>
            </w:pPr>
          </w:p>
          <w:p w:rsidR="00EB6A43" w:rsidRDefault="00EB6A43" w:rsidP="00EB6A43">
            <w:pPr>
              <w:jc w:val="center"/>
              <w:rPr>
                <w:rFonts w:cs="Calibri"/>
                <w:b/>
              </w:rPr>
            </w:pPr>
            <w:r w:rsidRPr="00E14041">
              <w:rPr>
                <w:rFonts w:cs="Calibri"/>
                <w:b/>
              </w:rPr>
              <w:t>• Ángulos en notación sexagesimal y notación decimal</w:t>
            </w:r>
          </w:p>
          <w:p w:rsidR="00EB6A43" w:rsidRPr="008F7456" w:rsidRDefault="00EB6A43" w:rsidP="00EB6A43">
            <w:pPr>
              <w:jc w:val="center"/>
              <w:rPr>
                <w:rFonts w:cs="Calibri"/>
                <w:b/>
              </w:rPr>
            </w:pPr>
            <w:r>
              <w:rPr>
                <w:rFonts w:cs="Calibri"/>
                <w:b/>
              </w:rPr>
              <w:t>2 hr.</w:t>
            </w:r>
          </w:p>
          <w:p w:rsidR="00EB6A43" w:rsidRPr="008F7456" w:rsidRDefault="00EB6A43" w:rsidP="00EB6A43">
            <w:pPr>
              <w:jc w:val="center"/>
              <w:rPr>
                <w:rFonts w:cs="Calibri"/>
                <w:b/>
                <w:lang w:val="es-ES"/>
              </w:rPr>
            </w:pPr>
          </w:p>
          <w:p w:rsidR="00EB6A43" w:rsidRPr="008F7456" w:rsidRDefault="00EB6A43" w:rsidP="00EB6A43">
            <w:pPr>
              <w:jc w:val="center"/>
              <w:rPr>
                <w:rFonts w:cs="Calibri"/>
              </w:rPr>
            </w:pPr>
          </w:p>
        </w:tc>
        <w:tc>
          <w:tcPr>
            <w:tcW w:w="1053" w:type="pct"/>
            <w:shd w:val="clear" w:color="auto" w:fill="auto"/>
          </w:tcPr>
          <w:p w:rsidR="00EB6A43" w:rsidRDefault="00EB6A43" w:rsidP="00EB6A43">
            <w:pPr>
              <w:pStyle w:val="Sinespaciado"/>
              <w:rPr>
                <w:rFonts w:cs="Calibri"/>
              </w:rPr>
            </w:pPr>
            <w:r>
              <w:rPr>
                <w:rFonts w:cs="Calibri"/>
              </w:rPr>
              <w:t>Se inicia con la actividad de apertura del tema, y se trabaja en forma colaborativa y en plenaria la actividad.</w:t>
            </w:r>
          </w:p>
          <w:p w:rsidR="00EB6A43" w:rsidRPr="00424BB3" w:rsidRDefault="00EB6A43" w:rsidP="00EB6A43">
            <w:pPr>
              <w:pStyle w:val="Sinespaciado"/>
              <w:rPr>
                <w:rFonts w:cs="Calibri"/>
              </w:rPr>
            </w:pPr>
            <w:r>
              <w:rPr>
                <w:rFonts w:cs="Calibri"/>
              </w:rPr>
              <w:t>El docente rescata los saberes previos indispensables para resolver esa situación y para continuar con el desarrollo de la sesión.</w:t>
            </w:r>
          </w:p>
        </w:tc>
        <w:tc>
          <w:tcPr>
            <w:tcW w:w="1870" w:type="pct"/>
            <w:gridSpan w:val="2"/>
            <w:shd w:val="clear" w:color="auto" w:fill="auto"/>
          </w:tcPr>
          <w:p w:rsidR="00EB6A43" w:rsidRDefault="00EB6A43" w:rsidP="00EB6A43">
            <w:pPr>
              <w:pStyle w:val="Sinespaciado"/>
              <w:rPr>
                <w:rFonts w:cs="Calibri"/>
              </w:rPr>
            </w:pPr>
            <w:r>
              <w:rPr>
                <w:rFonts w:cs="Calibri"/>
              </w:rPr>
              <w:t xml:space="preserve">En el desarrollo  se revisa en forma grupal la información de reflexión y la información clave, se abunda en la importancia de aplicar a la resolución del problema inicial la información básica. </w:t>
            </w:r>
          </w:p>
          <w:p w:rsidR="00EB6A43" w:rsidRDefault="00EB6A43" w:rsidP="00EB6A43">
            <w:pPr>
              <w:pStyle w:val="Sinespaciado"/>
              <w:rPr>
                <w:rFonts w:cs="Calibri"/>
              </w:rPr>
            </w:pPr>
            <w:r>
              <w:rPr>
                <w:rFonts w:cs="Calibri"/>
              </w:rPr>
              <w:t>Se continúa con el trabajo en pequeños grupos y se resuelven los ejercicios de la sección “para practicar”.</w:t>
            </w:r>
          </w:p>
          <w:p w:rsidR="00EB6A43" w:rsidRDefault="00EB6A43" w:rsidP="00EB6A43">
            <w:pPr>
              <w:pStyle w:val="Sinespaciado"/>
              <w:rPr>
                <w:rFonts w:cs="Calibri"/>
              </w:rPr>
            </w:pPr>
            <w:r w:rsidRPr="004F0D9F">
              <w:rPr>
                <w:rFonts w:cs="Calibri"/>
              </w:rPr>
              <w:t xml:space="preserve">El docente </w:t>
            </w:r>
            <w:r>
              <w:rPr>
                <w:rFonts w:cs="Calibri"/>
              </w:rPr>
              <w:t>elige algunos de los ejercicios y problemas del workbook relacionados a la lección. Se trabaja en grupos pequeños (tres integrantes).</w:t>
            </w:r>
          </w:p>
          <w:p w:rsidR="00EB6A43" w:rsidRPr="00424BB3" w:rsidRDefault="00EB6A43" w:rsidP="00EB6A43">
            <w:pPr>
              <w:pStyle w:val="Default"/>
              <w:rPr>
                <w:sz w:val="22"/>
                <w:szCs w:val="22"/>
              </w:rPr>
            </w:pPr>
          </w:p>
        </w:tc>
        <w:tc>
          <w:tcPr>
            <w:tcW w:w="1474" w:type="pct"/>
            <w:gridSpan w:val="2"/>
            <w:shd w:val="clear" w:color="auto" w:fill="auto"/>
          </w:tcPr>
          <w:p w:rsidR="00EB6A43" w:rsidRDefault="00EB6A43" w:rsidP="00EB6A43">
            <w:pPr>
              <w:pStyle w:val="Sinespaciado"/>
              <w:rPr>
                <w:rFonts w:cs="Calibri"/>
              </w:rPr>
            </w:pPr>
            <w:r>
              <w:rPr>
                <w:rFonts w:cs="Calibri"/>
              </w:rPr>
              <w:t>Si hay oportunidad se exponen las soluciones propuestas por los estudiantes en plenaria bajo la guía e interacción del docente para promover la reflexión de los aprendizajes.</w:t>
            </w:r>
          </w:p>
          <w:p w:rsidR="00EB6A43" w:rsidRPr="00424BB3" w:rsidRDefault="00EB6A43" w:rsidP="00EB6A43">
            <w:pPr>
              <w:rPr>
                <w:rFonts w:cs="Calibri"/>
                <w:lang w:val="es-ES" w:eastAsia="es-ES"/>
              </w:rPr>
            </w:pPr>
            <w:r>
              <w:rPr>
                <w:rFonts w:cs="Calibri"/>
              </w:rPr>
              <w:t>El Docente selecciona y encarga tareas del workbook para casa.</w:t>
            </w:r>
          </w:p>
        </w:tc>
      </w:tr>
      <w:tr w:rsidR="00EB6A43" w:rsidRPr="008F7456" w:rsidTr="00EB6A43">
        <w:trPr>
          <w:trHeight w:val="109"/>
        </w:trPr>
        <w:tc>
          <w:tcPr>
            <w:tcW w:w="603" w:type="pct"/>
            <w:tcBorders>
              <w:left w:val="single" w:sz="4" w:space="0" w:color="auto"/>
            </w:tcBorders>
            <w:shd w:val="clear" w:color="auto" w:fill="auto"/>
          </w:tcPr>
          <w:p w:rsidR="00EB6A43" w:rsidRDefault="00EB6A43" w:rsidP="00EB6A43">
            <w:pPr>
              <w:jc w:val="center"/>
              <w:rPr>
                <w:rFonts w:cs="Calibri"/>
                <w:b/>
              </w:rPr>
            </w:pPr>
            <w:r>
              <w:rPr>
                <w:rFonts w:cs="Calibri"/>
                <w:b/>
              </w:rPr>
              <w:t>Actividad integradora</w:t>
            </w:r>
          </w:p>
          <w:p w:rsidR="00EB6A43" w:rsidRPr="00E14041" w:rsidRDefault="00EB6A43" w:rsidP="00EB6A43">
            <w:pPr>
              <w:jc w:val="center"/>
              <w:rPr>
                <w:rFonts w:cs="Calibri"/>
                <w:b/>
              </w:rPr>
            </w:pPr>
            <w:r>
              <w:rPr>
                <w:rFonts w:cs="Calibri"/>
                <w:b/>
              </w:rPr>
              <w:t>2 hrs</w:t>
            </w:r>
          </w:p>
        </w:tc>
        <w:tc>
          <w:tcPr>
            <w:tcW w:w="1053" w:type="pct"/>
            <w:shd w:val="clear" w:color="auto" w:fill="auto"/>
          </w:tcPr>
          <w:p w:rsidR="00EB6A43" w:rsidRDefault="00EB6A43" w:rsidP="00EB6A43">
            <w:pPr>
              <w:pStyle w:val="Sinespaciado"/>
              <w:rPr>
                <w:rFonts w:cs="Calibri"/>
              </w:rPr>
            </w:pPr>
            <w:r>
              <w:rPr>
                <w:rFonts w:cs="Calibri"/>
              </w:rPr>
              <w:t>Esta actividad se trabaja en grupos pequeños:</w:t>
            </w:r>
          </w:p>
          <w:p w:rsidR="00EB6A43" w:rsidRDefault="00EB6A43" w:rsidP="00EB6A43">
            <w:pPr>
              <w:pStyle w:val="Sinespaciado"/>
              <w:rPr>
                <w:rFonts w:cs="Calibri"/>
              </w:rPr>
            </w:pPr>
            <w:r>
              <w:rPr>
                <w:rFonts w:cs="Calibri"/>
              </w:rPr>
              <w:t>El docente plantea la situación integradora que relaciona los saberes esperados en el módulo 3</w:t>
            </w:r>
          </w:p>
        </w:tc>
        <w:tc>
          <w:tcPr>
            <w:tcW w:w="1870" w:type="pct"/>
            <w:gridSpan w:val="2"/>
            <w:shd w:val="clear" w:color="auto" w:fill="auto"/>
          </w:tcPr>
          <w:p w:rsidR="00EB6A43" w:rsidRDefault="00EB6A43" w:rsidP="00EB6A43">
            <w:pPr>
              <w:pStyle w:val="Sinespaciado"/>
              <w:rPr>
                <w:rFonts w:cs="Calibri"/>
              </w:rPr>
            </w:pPr>
            <w:r>
              <w:rPr>
                <w:rFonts w:cs="Calibri"/>
              </w:rPr>
              <w:t>El docente da oportunidad para que los estudiantes reunidos en grupos de tres estudiantes exploren el problema, los alumnos determinan la menra de trabajarlo, pero se les indica que expresen sus soluciones y justificaciones por escrito.</w:t>
            </w:r>
          </w:p>
          <w:p w:rsidR="00EB6A43" w:rsidRDefault="00EB6A43" w:rsidP="00EB6A43">
            <w:pPr>
              <w:pStyle w:val="Sinespaciado"/>
              <w:rPr>
                <w:rFonts w:cs="Calibri"/>
              </w:rPr>
            </w:pPr>
          </w:p>
        </w:tc>
        <w:tc>
          <w:tcPr>
            <w:tcW w:w="1474" w:type="pct"/>
            <w:gridSpan w:val="2"/>
            <w:shd w:val="clear" w:color="auto" w:fill="auto"/>
          </w:tcPr>
          <w:p w:rsidR="00EB6A43" w:rsidRDefault="00EB6A43" w:rsidP="00EB6A43">
            <w:pPr>
              <w:pStyle w:val="Sinespaciado"/>
              <w:rPr>
                <w:rFonts w:cs="Calibri"/>
              </w:rPr>
            </w:pPr>
            <w:r>
              <w:rPr>
                <w:rFonts w:cs="Calibri"/>
              </w:rPr>
              <w:t>El cierre de la sesión consiste en compartir en plenaria las estrategias utilizdaas, de tal modo que a cada grupo pequeño le corresponda la presentación de una sección de la actividad integradora.</w:t>
            </w:r>
          </w:p>
          <w:p w:rsidR="00EB6A43" w:rsidRDefault="00EB6A43" w:rsidP="00EB6A43">
            <w:pPr>
              <w:pStyle w:val="Sinespaciado"/>
              <w:rPr>
                <w:rFonts w:cs="Calibri"/>
              </w:rPr>
            </w:pPr>
            <w:r>
              <w:rPr>
                <w:rFonts w:cs="Calibri"/>
              </w:rPr>
              <w:t>El docente deja para casa trabajo individual que consiste en resolver la situación integradora de la lección y del workbook. Se integra al portafolio de evidencias.</w:t>
            </w:r>
          </w:p>
        </w:tc>
      </w:tr>
    </w:tbl>
    <w:p w:rsidR="007F0F41" w:rsidRDefault="007F0F41"/>
    <w:p w:rsidR="007F0F41" w:rsidRDefault="007F0F41">
      <w:r>
        <w:br w:type="page"/>
      </w:r>
    </w:p>
    <w:tbl>
      <w:tblPr>
        <w:tblW w:w="53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5"/>
        <w:gridCol w:w="5274"/>
        <w:gridCol w:w="4817"/>
      </w:tblGrid>
      <w:tr w:rsidR="00E138E1" w:rsidRPr="00D3293D" w:rsidTr="007B72D8">
        <w:trPr>
          <w:trHeight w:val="291"/>
        </w:trPr>
        <w:tc>
          <w:tcPr>
            <w:tcW w:w="5000" w:type="pct"/>
            <w:gridSpan w:val="3"/>
            <w:tcBorders>
              <w:bottom w:val="single" w:sz="4" w:space="0" w:color="000000"/>
            </w:tcBorders>
            <w:shd w:val="clear" w:color="auto" w:fill="FABF8F"/>
          </w:tcPr>
          <w:p w:rsidR="00E138E1" w:rsidRPr="00D3293D" w:rsidRDefault="00E138E1" w:rsidP="007B72D8">
            <w:pPr>
              <w:jc w:val="both"/>
              <w:rPr>
                <w:b/>
                <w:lang w:val="es-ES"/>
              </w:rPr>
            </w:pPr>
            <w:r w:rsidRPr="00D3293D">
              <w:rPr>
                <w:b/>
                <w:lang w:val="es-ES"/>
              </w:rPr>
              <w:t>4. RECURSOS Y MATERIALES (DIDÁCTICOS)</w:t>
            </w:r>
          </w:p>
        </w:tc>
      </w:tr>
      <w:tr w:rsidR="00E138E1" w:rsidRPr="00D3293D" w:rsidTr="007B72D8">
        <w:trPr>
          <w:trHeight w:val="583"/>
        </w:trPr>
        <w:tc>
          <w:tcPr>
            <w:tcW w:w="5000" w:type="pct"/>
            <w:gridSpan w:val="3"/>
            <w:shd w:val="clear" w:color="auto" w:fill="auto"/>
          </w:tcPr>
          <w:p w:rsidR="000B4D23" w:rsidRDefault="000B4D23" w:rsidP="000B4D23">
            <w:pPr>
              <w:ind w:left="720"/>
              <w:rPr>
                <w:rFonts w:cs="Calibri"/>
              </w:rPr>
            </w:pPr>
          </w:p>
          <w:p w:rsidR="000B4D23" w:rsidRDefault="000B4D23" w:rsidP="000B4D23">
            <w:pPr>
              <w:numPr>
                <w:ilvl w:val="0"/>
                <w:numId w:val="6"/>
              </w:numPr>
              <w:rPr>
                <w:rFonts w:cs="Calibri"/>
              </w:rPr>
            </w:pPr>
            <w:r w:rsidRPr="009E2EB6">
              <w:rPr>
                <w:rFonts w:cs="Calibri"/>
              </w:rPr>
              <w:t xml:space="preserve">Reglamento interno de la materia. </w:t>
            </w:r>
          </w:p>
          <w:p w:rsidR="000B4D23" w:rsidRDefault="000B4D23" w:rsidP="000B4D23">
            <w:pPr>
              <w:numPr>
                <w:ilvl w:val="0"/>
                <w:numId w:val="6"/>
              </w:numPr>
              <w:rPr>
                <w:rFonts w:cs="Calibri"/>
              </w:rPr>
            </w:pPr>
            <w:r w:rsidRPr="009E2EB6">
              <w:rPr>
                <w:rFonts w:cs="Calibri"/>
              </w:rPr>
              <w:t>Examen impreso.</w:t>
            </w:r>
          </w:p>
          <w:p w:rsidR="000B4D23" w:rsidRPr="009E2EB6" w:rsidRDefault="000B4D23" w:rsidP="000B4D23">
            <w:pPr>
              <w:numPr>
                <w:ilvl w:val="0"/>
                <w:numId w:val="6"/>
              </w:numPr>
              <w:rPr>
                <w:rFonts w:cs="Calibri"/>
              </w:rPr>
            </w:pPr>
            <w:r w:rsidRPr="009E2EB6">
              <w:rPr>
                <w:rFonts w:cs="Calibri"/>
              </w:rPr>
              <w:t>Guía de aprendizaje</w:t>
            </w:r>
          </w:p>
          <w:p w:rsidR="000B4D23" w:rsidRPr="009E2EB6" w:rsidRDefault="000B4D23" w:rsidP="000B4D23">
            <w:pPr>
              <w:numPr>
                <w:ilvl w:val="0"/>
                <w:numId w:val="6"/>
              </w:numPr>
              <w:jc w:val="both"/>
              <w:rPr>
                <w:lang w:val="es-ES"/>
              </w:rPr>
            </w:pPr>
            <w:r w:rsidRPr="009E2EB6">
              <w:t xml:space="preserve">Documento con las preguntas guías y el problema. </w:t>
            </w:r>
          </w:p>
          <w:p w:rsidR="000B4D23" w:rsidRPr="009E2EB6" w:rsidRDefault="000B4D23" w:rsidP="000B4D23">
            <w:pPr>
              <w:numPr>
                <w:ilvl w:val="0"/>
                <w:numId w:val="6"/>
              </w:numPr>
              <w:jc w:val="both"/>
              <w:rPr>
                <w:lang w:val="es-ES"/>
              </w:rPr>
            </w:pPr>
            <w:r w:rsidRPr="009E2EB6">
              <w:t xml:space="preserve">Libro de texto: Matemática y Vida Cotidiana I. Autor: </w:t>
            </w:r>
            <w:r w:rsidRPr="009E2EB6">
              <w:rPr>
                <w:lang w:val="es-ES"/>
              </w:rPr>
              <w:t>José de Jesús Jiménez Hernández</w:t>
            </w:r>
            <w:r w:rsidRPr="009E2EB6">
              <w:t xml:space="preserve"> Ed. Astra. </w:t>
            </w:r>
          </w:p>
          <w:p w:rsidR="000B4D23" w:rsidRPr="009E2EB6" w:rsidRDefault="000B4D23" w:rsidP="000B4D23">
            <w:pPr>
              <w:numPr>
                <w:ilvl w:val="0"/>
                <w:numId w:val="6"/>
              </w:numPr>
              <w:jc w:val="both"/>
              <w:rPr>
                <w:lang w:val="es-ES"/>
              </w:rPr>
            </w:pPr>
            <w:r w:rsidRPr="009E2EB6">
              <w:t xml:space="preserve">Computadora con internet. </w:t>
            </w:r>
          </w:p>
          <w:p w:rsidR="000B4D23" w:rsidRPr="009E2EB6" w:rsidRDefault="000B4D23" w:rsidP="000B4D23">
            <w:pPr>
              <w:numPr>
                <w:ilvl w:val="0"/>
                <w:numId w:val="6"/>
              </w:numPr>
              <w:jc w:val="both"/>
              <w:rPr>
                <w:lang w:val="es-ES"/>
              </w:rPr>
            </w:pPr>
            <w:r w:rsidRPr="009E2EB6">
              <w:t xml:space="preserve">Cuaderno de apuntes del alumno. </w:t>
            </w:r>
          </w:p>
          <w:p w:rsidR="000B4D23" w:rsidRPr="009E2EB6" w:rsidRDefault="000B4D23" w:rsidP="000B4D23">
            <w:pPr>
              <w:numPr>
                <w:ilvl w:val="0"/>
                <w:numId w:val="6"/>
              </w:numPr>
              <w:jc w:val="both"/>
              <w:rPr>
                <w:lang w:val="es-ES"/>
              </w:rPr>
            </w:pPr>
            <w:r w:rsidRPr="009E2EB6">
              <w:t xml:space="preserve">Pintarrón y marcadores. </w:t>
            </w:r>
          </w:p>
          <w:p w:rsidR="000B4D23" w:rsidRPr="009E2EB6" w:rsidRDefault="000B4D23" w:rsidP="000B4D23">
            <w:pPr>
              <w:numPr>
                <w:ilvl w:val="0"/>
                <w:numId w:val="6"/>
              </w:numPr>
              <w:jc w:val="both"/>
              <w:rPr>
                <w:lang w:val="es-ES"/>
              </w:rPr>
            </w:pPr>
            <w:r w:rsidRPr="009E2EB6">
              <w:t xml:space="preserve">Documento con los criterios de evaluación. </w:t>
            </w:r>
          </w:p>
          <w:p w:rsidR="000B4D23" w:rsidRPr="009E2EB6" w:rsidRDefault="000B4D23" w:rsidP="000B4D23">
            <w:pPr>
              <w:numPr>
                <w:ilvl w:val="0"/>
                <w:numId w:val="6"/>
              </w:numPr>
              <w:jc w:val="both"/>
              <w:rPr>
                <w:lang w:val="es-ES"/>
              </w:rPr>
            </w:pPr>
            <w:r w:rsidRPr="009E2EB6">
              <w:t xml:space="preserve">Planeación didáctica. </w:t>
            </w:r>
          </w:p>
          <w:p w:rsidR="00E138E1" w:rsidRPr="00D3293D" w:rsidRDefault="00E138E1" w:rsidP="000C3787">
            <w:pPr>
              <w:jc w:val="both"/>
              <w:rPr>
                <w:b/>
                <w:lang w:val="es-ES"/>
              </w:rPr>
            </w:pPr>
          </w:p>
        </w:tc>
      </w:tr>
      <w:tr w:rsidR="00E138E1" w:rsidRPr="00D3293D" w:rsidTr="007B72D8">
        <w:trPr>
          <w:trHeight w:val="326"/>
        </w:trPr>
        <w:tc>
          <w:tcPr>
            <w:tcW w:w="5000" w:type="pct"/>
            <w:gridSpan w:val="3"/>
            <w:tcBorders>
              <w:bottom w:val="single" w:sz="4" w:space="0" w:color="000000"/>
            </w:tcBorders>
            <w:shd w:val="clear" w:color="auto" w:fill="FABF8F"/>
          </w:tcPr>
          <w:p w:rsidR="00E138E1" w:rsidRPr="00D3293D" w:rsidRDefault="00E138E1" w:rsidP="007B72D8">
            <w:pPr>
              <w:jc w:val="both"/>
              <w:rPr>
                <w:b/>
                <w:lang w:val="es-ES"/>
              </w:rPr>
            </w:pPr>
            <w:r w:rsidRPr="00D3293D">
              <w:rPr>
                <w:b/>
                <w:lang w:val="es-ES"/>
              </w:rPr>
              <w:t>5. TAREAS QUE REALIZA EL ESTUDIANTE Y EVIDENCIAN EL LOGRO DE LAS COMPETENCIAS</w:t>
            </w:r>
          </w:p>
        </w:tc>
      </w:tr>
      <w:tr w:rsidR="00E138E1" w:rsidRPr="00D3293D" w:rsidTr="007B72D8">
        <w:trPr>
          <w:trHeight w:val="699"/>
        </w:trPr>
        <w:tc>
          <w:tcPr>
            <w:tcW w:w="5000" w:type="pct"/>
            <w:gridSpan w:val="3"/>
            <w:tcBorders>
              <w:bottom w:val="single" w:sz="4" w:space="0" w:color="000000"/>
            </w:tcBorders>
            <w:shd w:val="clear" w:color="auto" w:fill="auto"/>
          </w:tcPr>
          <w:p w:rsidR="000B4D23" w:rsidRDefault="000B4D23" w:rsidP="000B4D23">
            <w:pPr>
              <w:jc w:val="both"/>
              <w:rPr>
                <w:rFonts w:cs="Calibri"/>
                <w:i/>
              </w:rPr>
            </w:pPr>
          </w:p>
          <w:p w:rsidR="000B4D23" w:rsidRPr="009E2EB6" w:rsidRDefault="000B4D23" w:rsidP="000B4D23">
            <w:pPr>
              <w:jc w:val="both"/>
              <w:rPr>
                <w:i/>
              </w:rPr>
            </w:pPr>
            <w:r w:rsidRPr="009E2EB6">
              <w:rPr>
                <w:rFonts w:cs="Calibri"/>
                <w:i/>
              </w:rPr>
              <w:t xml:space="preserve">El examen de </w:t>
            </w:r>
            <w:r w:rsidR="00EB4319" w:rsidRPr="009E2EB6">
              <w:rPr>
                <w:rFonts w:cs="Calibri"/>
                <w:i/>
              </w:rPr>
              <w:t>diagnóstico</w:t>
            </w:r>
            <w:r w:rsidRPr="009E2EB6">
              <w:rPr>
                <w:rFonts w:cs="Calibri"/>
                <w:i/>
              </w:rPr>
              <w:t>, expresara sus dudas, participación guiada.</w:t>
            </w:r>
          </w:p>
          <w:p w:rsidR="000B4D23" w:rsidRDefault="000B4D23" w:rsidP="000B4D23">
            <w:pPr>
              <w:ind w:left="284"/>
              <w:jc w:val="both"/>
              <w:rPr>
                <w:i/>
                <w:lang w:val="es-ES"/>
              </w:rPr>
            </w:pPr>
            <w:r>
              <w:rPr>
                <w:i/>
                <w:lang w:val="es-ES"/>
              </w:rPr>
              <w:t xml:space="preserve">1) </w:t>
            </w:r>
            <w:r w:rsidRPr="009E2EB6">
              <w:rPr>
                <w:i/>
                <w:lang w:val="es-ES"/>
              </w:rPr>
              <w:t xml:space="preserve">Reporte de Investigación. </w:t>
            </w:r>
          </w:p>
          <w:p w:rsidR="000B4D23" w:rsidRDefault="000B4D23" w:rsidP="000B4D23">
            <w:pPr>
              <w:ind w:left="284"/>
              <w:jc w:val="both"/>
              <w:rPr>
                <w:i/>
                <w:lang w:val="es-ES"/>
              </w:rPr>
            </w:pPr>
            <w:r w:rsidRPr="009E2EB6">
              <w:rPr>
                <w:i/>
                <w:lang w:val="es-ES"/>
              </w:rPr>
              <w:t>2) Resuelve</w:t>
            </w:r>
            <w:r>
              <w:rPr>
                <w:i/>
                <w:lang w:val="es-ES"/>
              </w:rPr>
              <w:t xml:space="preserve"> las actividades de aprendizaje</w:t>
            </w:r>
            <w:r w:rsidRPr="009E2EB6">
              <w:rPr>
                <w:i/>
                <w:lang w:val="es-ES"/>
              </w:rPr>
              <w:t xml:space="preserve"> </w:t>
            </w:r>
          </w:p>
          <w:p w:rsidR="000B4D23" w:rsidRDefault="000B4D23" w:rsidP="000B4D23">
            <w:pPr>
              <w:ind w:left="284"/>
              <w:jc w:val="both"/>
              <w:rPr>
                <w:i/>
                <w:lang w:val="es-ES"/>
              </w:rPr>
            </w:pPr>
            <w:r w:rsidRPr="009E2EB6">
              <w:rPr>
                <w:i/>
                <w:lang w:val="es-ES"/>
              </w:rPr>
              <w:t xml:space="preserve">3) La participación guiada. </w:t>
            </w:r>
          </w:p>
          <w:p w:rsidR="000B4D23" w:rsidRDefault="000B4D23" w:rsidP="000B4D23">
            <w:pPr>
              <w:ind w:left="284"/>
              <w:jc w:val="both"/>
              <w:rPr>
                <w:i/>
                <w:lang w:val="es-ES"/>
              </w:rPr>
            </w:pPr>
            <w:r w:rsidRPr="009E2EB6">
              <w:rPr>
                <w:i/>
                <w:lang w:val="es-ES"/>
              </w:rPr>
              <w:t xml:space="preserve">4) El proceso de solución y las estrategias empleadas en las actividades. </w:t>
            </w:r>
          </w:p>
          <w:p w:rsidR="000B4D23" w:rsidRDefault="000B4D23" w:rsidP="000B4D23">
            <w:pPr>
              <w:ind w:left="284"/>
              <w:jc w:val="both"/>
              <w:rPr>
                <w:i/>
                <w:lang w:val="es-ES"/>
              </w:rPr>
            </w:pPr>
            <w:r w:rsidRPr="009E2EB6">
              <w:rPr>
                <w:i/>
                <w:lang w:val="es-ES"/>
              </w:rPr>
              <w:t>5) Los argumentos presentados en la sesión plenaria.</w:t>
            </w:r>
          </w:p>
          <w:p w:rsidR="00E138E1" w:rsidRPr="00D3293D" w:rsidRDefault="00E138E1" w:rsidP="007B72D8">
            <w:pPr>
              <w:jc w:val="both"/>
              <w:rPr>
                <w:b/>
                <w:lang w:val="es-ES"/>
              </w:rPr>
            </w:pPr>
          </w:p>
        </w:tc>
      </w:tr>
      <w:tr w:rsidR="00E138E1" w:rsidRPr="00D3293D" w:rsidTr="007B72D8">
        <w:trPr>
          <w:trHeight w:val="203"/>
        </w:trPr>
        <w:tc>
          <w:tcPr>
            <w:tcW w:w="5000" w:type="pct"/>
            <w:gridSpan w:val="3"/>
            <w:tcBorders>
              <w:bottom w:val="single" w:sz="4" w:space="0" w:color="000000"/>
            </w:tcBorders>
            <w:shd w:val="clear" w:color="auto" w:fill="FABF8F"/>
          </w:tcPr>
          <w:p w:rsidR="00E138E1" w:rsidRPr="00D3293D" w:rsidRDefault="00E138E1" w:rsidP="007B72D8">
            <w:pPr>
              <w:jc w:val="both"/>
              <w:rPr>
                <w:b/>
                <w:lang w:val="es-ES"/>
              </w:rPr>
            </w:pPr>
            <w:r w:rsidRPr="00D3293D">
              <w:rPr>
                <w:b/>
                <w:lang w:val="es-ES"/>
              </w:rPr>
              <w:t xml:space="preserve">6. </w:t>
            </w:r>
            <w:r w:rsidRPr="00D3293D">
              <w:rPr>
                <w:b/>
                <w:bCs/>
                <w:lang w:val="es-ES"/>
              </w:rPr>
              <w:t>EVIDENCIAS DE APRENDIZAJE (Productos)</w:t>
            </w:r>
          </w:p>
        </w:tc>
      </w:tr>
      <w:tr w:rsidR="00E138E1" w:rsidRPr="00D3293D" w:rsidTr="007B72D8">
        <w:trPr>
          <w:trHeight w:val="421"/>
        </w:trPr>
        <w:tc>
          <w:tcPr>
            <w:tcW w:w="5000" w:type="pct"/>
            <w:gridSpan w:val="3"/>
            <w:tcBorders>
              <w:bottom w:val="single" w:sz="4" w:space="0" w:color="000000"/>
            </w:tcBorders>
            <w:shd w:val="clear" w:color="auto" w:fill="auto"/>
          </w:tcPr>
          <w:p w:rsidR="000B4D23" w:rsidRPr="00F902A0" w:rsidRDefault="000B4D23" w:rsidP="000B4D23">
            <w:pPr>
              <w:jc w:val="both"/>
              <w:rPr>
                <w:i/>
                <w:lang w:val="es-ES"/>
              </w:rPr>
            </w:pPr>
          </w:p>
          <w:p w:rsidR="000B4D23" w:rsidRPr="009E2EB6" w:rsidRDefault="000B4D23" w:rsidP="000B4D23">
            <w:pPr>
              <w:numPr>
                <w:ilvl w:val="0"/>
                <w:numId w:val="7"/>
              </w:numPr>
              <w:jc w:val="both"/>
              <w:rPr>
                <w:i/>
                <w:lang w:val="es-ES"/>
              </w:rPr>
            </w:pPr>
            <w:r w:rsidRPr="009E2EB6">
              <w:rPr>
                <w:rFonts w:cs="Calibri"/>
                <w:i/>
              </w:rPr>
              <w:t>Participación Activa</w:t>
            </w:r>
            <w:r w:rsidRPr="009E2EB6">
              <w:rPr>
                <w:i/>
                <w:lang w:val="es-ES"/>
              </w:rPr>
              <w:t xml:space="preserve"> </w:t>
            </w:r>
          </w:p>
          <w:p w:rsidR="000B4D23" w:rsidRPr="009E2EB6" w:rsidRDefault="000B4D23" w:rsidP="000B4D23">
            <w:pPr>
              <w:numPr>
                <w:ilvl w:val="0"/>
                <w:numId w:val="7"/>
              </w:numPr>
              <w:jc w:val="both"/>
              <w:rPr>
                <w:i/>
                <w:lang w:val="es-ES"/>
              </w:rPr>
            </w:pPr>
            <w:r w:rsidRPr="009E2EB6">
              <w:rPr>
                <w:i/>
                <w:lang w:val="es-ES"/>
              </w:rPr>
              <w:t>Reporte de Investigación.</w:t>
            </w:r>
          </w:p>
          <w:p w:rsidR="000B4D23" w:rsidRPr="009E2EB6" w:rsidRDefault="000B4D23" w:rsidP="000B4D23">
            <w:pPr>
              <w:numPr>
                <w:ilvl w:val="0"/>
                <w:numId w:val="7"/>
              </w:numPr>
              <w:jc w:val="both"/>
              <w:rPr>
                <w:i/>
                <w:lang w:val="es-ES"/>
              </w:rPr>
            </w:pPr>
            <w:r w:rsidRPr="009E2EB6">
              <w:rPr>
                <w:i/>
                <w:lang w:val="es-ES"/>
              </w:rPr>
              <w:t>Actividades de Aprendizaje resueltas</w:t>
            </w:r>
          </w:p>
          <w:p w:rsidR="000B4D23" w:rsidRPr="009E2EB6" w:rsidRDefault="000B4D23" w:rsidP="000B4D23">
            <w:pPr>
              <w:numPr>
                <w:ilvl w:val="0"/>
                <w:numId w:val="7"/>
              </w:numPr>
              <w:jc w:val="both"/>
              <w:rPr>
                <w:i/>
                <w:lang w:val="es-ES"/>
              </w:rPr>
            </w:pPr>
            <w:r w:rsidRPr="009E2EB6">
              <w:rPr>
                <w:i/>
              </w:rPr>
              <w:t xml:space="preserve">Portafolio de evidencias  </w:t>
            </w:r>
          </w:p>
          <w:p w:rsidR="000B4D23" w:rsidRPr="009E2EB6" w:rsidRDefault="000B4D23" w:rsidP="000B4D23">
            <w:pPr>
              <w:numPr>
                <w:ilvl w:val="0"/>
                <w:numId w:val="7"/>
              </w:numPr>
              <w:jc w:val="both"/>
              <w:rPr>
                <w:i/>
                <w:lang w:val="es-ES"/>
              </w:rPr>
            </w:pPr>
            <w:r w:rsidRPr="009E2EB6">
              <w:rPr>
                <w:i/>
              </w:rPr>
              <w:t>Exámenes</w:t>
            </w:r>
          </w:p>
          <w:p w:rsidR="00E138E1" w:rsidRPr="00D3293D" w:rsidRDefault="00E138E1" w:rsidP="00E279BF">
            <w:pPr>
              <w:jc w:val="both"/>
              <w:rPr>
                <w:b/>
                <w:lang w:val="es-ES"/>
              </w:rPr>
            </w:pPr>
          </w:p>
        </w:tc>
      </w:tr>
      <w:tr w:rsidR="00E138E1" w:rsidRPr="00D3293D" w:rsidTr="007B72D8">
        <w:trPr>
          <w:trHeight w:val="311"/>
        </w:trPr>
        <w:tc>
          <w:tcPr>
            <w:tcW w:w="5000" w:type="pct"/>
            <w:gridSpan w:val="3"/>
            <w:shd w:val="clear" w:color="auto" w:fill="FABF8F"/>
          </w:tcPr>
          <w:p w:rsidR="00E138E1" w:rsidRPr="00D3293D" w:rsidRDefault="00E138E1" w:rsidP="007B72D8">
            <w:pPr>
              <w:jc w:val="both"/>
              <w:rPr>
                <w:b/>
                <w:lang w:val="es-ES"/>
              </w:rPr>
            </w:pPr>
            <w:r w:rsidRPr="00D3293D">
              <w:rPr>
                <w:b/>
                <w:lang w:val="es-ES"/>
              </w:rPr>
              <w:lastRenderedPageBreak/>
              <w:t>7. EVALUACIÓN</w:t>
            </w:r>
          </w:p>
        </w:tc>
      </w:tr>
      <w:tr w:rsidR="00E138E1" w:rsidRPr="00D3293D" w:rsidTr="007B72D8">
        <w:trPr>
          <w:trHeight w:val="311"/>
        </w:trPr>
        <w:tc>
          <w:tcPr>
            <w:tcW w:w="5000" w:type="pct"/>
            <w:gridSpan w:val="3"/>
            <w:shd w:val="clear" w:color="auto" w:fill="auto"/>
          </w:tcPr>
          <w:p w:rsidR="00E138E1" w:rsidRPr="00D3293D" w:rsidRDefault="00E138E1" w:rsidP="009A0A80">
            <w:pPr>
              <w:jc w:val="both"/>
              <w:rPr>
                <w:b/>
                <w:lang w:val="es-ES"/>
              </w:rPr>
            </w:pPr>
          </w:p>
        </w:tc>
      </w:tr>
      <w:tr w:rsidR="00E138E1" w:rsidRPr="00D3293D" w:rsidTr="008E6790">
        <w:trPr>
          <w:trHeight w:val="2688"/>
        </w:trPr>
        <w:tc>
          <w:tcPr>
            <w:tcW w:w="1403" w:type="pct"/>
            <w:tcBorders>
              <w:bottom w:val="single" w:sz="4" w:space="0" w:color="000000"/>
            </w:tcBorders>
            <w:shd w:val="clear" w:color="auto" w:fill="auto"/>
          </w:tcPr>
          <w:p w:rsidR="00E138E1" w:rsidRPr="00D3293D" w:rsidRDefault="00E138E1" w:rsidP="007B72D8">
            <w:pPr>
              <w:jc w:val="both"/>
              <w:rPr>
                <w:b/>
                <w:lang w:val="es-ES"/>
              </w:rPr>
            </w:pPr>
            <w:r w:rsidRPr="00D3293D">
              <w:rPr>
                <w:b/>
                <w:lang w:val="es-ES"/>
              </w:rPr>
              <w:t xml:space="preserve">Diagnóstica </w:t>
            </w:r>
          </w:p>
          <w:p w:rsidR="00E138E1" w:rsidRPr="00D3293D" w:rsidRDefault="000B4D23" w:rsidP="007B72D8">
            <w:pPr>
              <w:jc w:val="both"/>
              <w:rPr>
                <w:b/>
                <w:i/>
                <w:lang w:val="es-ES"/>
              </w:rPr>
            </w:pPr>
            <w:r w:rsidRPr="00427ACF">
              <w:rPr>
                <w:i/>
              </w:rPr>
              <w:t>Al inicio del semestre se les aplicará un examen diagnóstico con los saberes previos necesarios para trabajar este primer curso de matemáticas, se procesarán los resultados obtenidos por ellos, los resultados se utilizarán para diseñar medidas remediales, podrían ser sesiones previas al curso o modificaciones a la planeación, según sea el caso.</w:t>
            </w:r>
          </w:p>
        </w:tc>
        <w:tc>
          <w:tcPr>
            <w:tcW w:w="1880" w:type="pct"/>
            <w:tcBorders>
              <w:bottom w:val="single" w:sz="4" w:space="0" w:color="000000"/>
            </w:tcBorders>
            <w:shd w:val="clear" w:color="auto" w:fill="auto"/>
          </w:tcPr>
          <w:p w:rsidR="00E138E1" w:rsidRPr="00D3293D" w:rsidRDefault="00E138E1" w:rsidP="007B72D8">
            <w:pPr>
              <w:jc w:val="both"/>
              <w:rPr>
                <w:b/>
                <w:lang w:val="es-ES"/>
              </w:rPr>
            </w:pPr>
            <w:r w:rsidRPr="00D3293D">
              <w:rPr>
                <w:b/>
                <w:lang w:val="es-ES"/>
              </w:rPr>
              <w:t>Formativa</w:t>
            </w:r>
          </w:p>
          <w:p w:rsidR="000B4D23" w:rsidRDefault="000B4D23" w:rsidP="000B4D23">
            <w:pPr>
              <w:jc w:val="both"/>
              <w:rPr>
                <w:i/>
                <w:lang w:val="es-ES"/>
              </w:rPr>
            </w:pPr>
            <w:r>
              <w:rPr>
                <w:i/>
                <w:lang w:val="es-ES"/>
              </w:rPr>
              <w:t xml:space="preserve">Se realizara durante todas las clases, para ello se usa una escala de desempeño y la observación directa en clase. </w:t>
            </w:r>
          </w:p>
          <w:p w:rsidR="00E138E1" w:rsidRPr="00D3293D" w:rsidRDefault="00E138E1" w:rsidP="000C3787">
            <w:pPr>
              <w:jc w:val="both"/>
              <w:rPr>
                <w:i/>
                <w:lang w:val="es-ES"/>
              </w:rPr>
            </w:pPr>
          </w:p>
        </w:tc>
        <w:tc>
          <w:tcPr>
            <w:tcW w:w="1717" w:type="pct"/>
            <w:tcBorders>
              <w:bottom w:val="single" w:sz="4" w:space="0" w:color="000000"/>
            </w:tcBorders>
            <w:shd w:val="clear" w:color="auto" w:fill="auto"/>
          </w:tcPr>
          <w:p w:rsidR="00E138E1" w:rsidRPr="00D3293D" w:rsidRDefault="00E138E1" w:rsidP="007B72D8">
            <w:pPr>
              <w:jc w:val="both"/>
              <w:rPr>
                <w:b/>
                <w:lang w:val="es-ES"/>
              </w:rPr>
            </w:pPr>
            <w:r w:rsidRPr="00D3293D">
              <w:rPr>
                <w:b/>
                <w:lang w:val="es-ES"/>
              </w:rPr>
              <w:t>Sumativa</w:t>
            </w:r>
          </w:p>
          <w:p w:rsidR="000B4D23" w:rsidRDefault="000B4D23" w:rsidP="000B4D23">
            <w:pPr>
              <w:rPr>
                <w:i/>
              </w:rPr>
            </w:pPr>
            <w:r w:rsidRPr="00427ACF">
              <w:rPr>
                <w:i/>
              </w:rPr>
              <w:t xml:space="preserve">Se recomienda que para la acreditación se solicite al alumno un </w:t>
            </w:r>
            <w:r w:rsidRPr="009E2EB6">
              <w:rPr>
                <w:b/>
                <w:i/>
              </w:rPr>
              <w:t>portafolio de evidencias</w:t>
            </w:r>
            <w:r w:rsidRPr="00427ACF">
              <w:rPr>
                <w:i/>
              </w:rPr>
              <w:t xml:space="preserve"> con la recolección de los ejercicios re</w:t>
            </w:r>
            <w:r>
              <w:rPr>
                <w:i/>
              </w:rPr>
              <w:t>alizados en el semestre.</w:t>
            </w:r>
          </w:p>
          <w:p w:rsidR="000B4D23" w:rsidRPr="00427ACF" w:rsidRDefault="000B4D23" w:rsidP="000B4D23">
            <w:pPr>
              <w:rPr>
                <w:i/>
              </w:rPr>
            </w:pPr>
          </w:p>
          <w:p w:rsidR="000B4D23" w:rsidRDefault="000B4D23" w:rsidP="000B4D23">
            <w:pPr>
              <w:pStyle w:val="Sinespaciado"/>
            </w:pPr>
            <w:r>
              <w:t xml:space="preserve">               CRITERIOS DE EVALUACIÓN</w:t>
            </w:r>
          </w:p>
          <w:p w:rsidR="000B4D23" w:rsidRPr="008C04A8" w:rsidRDefault="000B4D23" w:rsidP="000B4D23">
            <w:pPr>
              <w:pStyle w:val="Sinespaciado"/>
              <w:ind w:left="709"/>
            </w:pPr>
          </w:p>
          <w:p w:rsidR="000B4D23" w:rsidRPr="00EA7EC6" w:rsidRDefault="000B4D23" w:rsidP="000B4D23">
            <w:pPr>
              <w:pStyle w:val="Sinespaciado"/>
              <w:ind w:left="709"/>
            </w:pPr>
            <w:r>
              <w:t>Actividades de aprendizaje 50%</w:t>
            </w:r>
          </w:p>
          <w:p w:rsidR="000B4D23" w:rsidRDefault="000B4D23" w:rsidP="000B4D23">
            <w:pPr>
              <w:pStyle w:val="Sinespaciado"/>
              <w:ind w:left="709"/>
            </w:pPr>
            <w:r w:rsidRPr="00EA7EC6">
              <w:t>Exámen</w:t>
            </w:r>
            <w:r>
              <w:t>es</w:t>
            </w:r>
            <w:r w:rsidRPr="00EA7EC6">
              <w:t xml:space="preserve"> </w:t>
            </w:r>
            <w:r w:rsidRPr="00EA7EC6">
              <w:tab/>
            </w:r>
            <w:r>
              <w:tab/>
              <w:t xml:space="preserve">       40</w:t>
            </w:r>
            <w:r w:rsidRPr="00EA7EC6">
              <w:t>%</w:t>
            </w:r>
          </w:p>
          <w:p w:rsidR="000B4D23" w:rsidRPr="00EE0097" w:rsidRDefault="000B4D23" w:rsidP="000B4D23">
            <w:pPr>
              <w:pStyle w:val="Sinespaciado"/>
              <w:ind w:left="709"/>
              <w:rPr>
                <w:u w:val="single"/>
              </w:rPr>
            </w:pPr>
            <w:r w:rsidRPr="00EE0097">
              <w:rPr>
                <w:u w:val="single"/>
              </w:rPr>
              <w:t>Examen departamental        10%</w:t>
            </w:r>
          </w:p>
          <w:p w:rsidR="000B4D23" w:rsidRDefault="000B4D23" w:rsidP="000B4D23">
            <w:pPr>
              <w:jc w:val="both"/>
              <w:rPr>
                <w:b/>
                <w:lang w:val="es-ES"/>
              </w:rPr>
            </w:pPr>
            <w:r>
              <w:rPr>
                <w:b/>
                <w:lang w:val="es-ES"/>
              </w:rPr>
              <w:t xml:space="preserve">               Puntaje Total                       100%</w:t>
            </w:r>
          </w:p>
          <w:p w:rsidR="00E138E1" w:rsidRPr="00D3293D" w:rsidRDefault="00E138E1" w:rsidP="00996A8B">
            <w:pPr>
              <w:jc w:val="both"/>
              <w:rPr>
                <w:b/>
                <w:i/>
                <w:lang w:val="es-ES"/>
              </w:rPr>
            </w:pPr>
          </w:p>
        </w:tc>
      </w:tr>
      <w:tr w:rsidR="00E138E1" w:rsidRPr="00D3293D" w:rsidTr="007B72D8">
        <w:trPr>
          <w:trHeight w:val="324"/>
        </w:trPr>
        <w:tc>
          <w:tcPr>
            <w:tcW w:w="5000" w:type="pct"/>
            <w:gridSpan w:val="3"/>
            <w:shd w:val="clear" w:color="auto" w:fill="FABF8F"/>
          </w:tcPr>
          <w:p w:rsidR="00E138E1" w:rsidRPr="00D3293D" w:rsidRDefault="00E138E1" w:rsidP="007B72D8">
            <w:pPr>
              <w:jc w:val="both"/>
              <w:rPr>
                <w:b/>
                <w:lang w:val="es-ES"/>
              </w:rPr>
            </w:pPr>
            <w:r w:rsidRPr="00D3293D">
              <w:rPr>
                <w:b/>
                <w:lang w:val="es-ES"/>
              </w:rPr>
              <w:t>8. BIBLIOGRAFÍA PARA EL ALUMNO</w:t>
            </w:r>
          </w:p>
        </w:tc>
      </w:tr>
      <w:tr w:rsidR="00E138E1" w:rsidRPr="00D3293D" w:rsidTr="007B72D8">
        <w:trPr>
          <w:trHeight w:val="495"/>
        </w:trPr>
        <w:tc>
          <w:tcPr>
            <w:tcW w:w="5000" w:type="pct"/>
            <w:gridSpan w:val="3"/>
            <w:tcBorders>
              <w:bottom w:val="single" w:sz="4" w:space="0" w:color="000000"/>
            </w:tcBorders>
            <w:shd w:val="clear" w:color="auto" w:fill="auto"/>
          </w:tcPr>
          <w:p w:rsidR="00E138E1" w:rsidRPr="00D3293D" w:rsidRDefault="00E138E1" w:rsidP="007B72D8">
            <w:pPr>
              <w:jc w:val="both"/>
              <w:rPr>
                <w:i/>
                <w:lang w:val="es-ES"/>
              </w:rPr>
            </w:pPr>
          </w:p>
          <w:p w:rsidR="00AF05C0" w:rsidRPr="00AF05C0" w:rsidRDefault="00AF05C0" w:rsidP="00AF05C0">
            <w:pPr>
              <w:jc w:val="both"/>
              <w:rPr>
                <w:rFonts w:cs="Calibri"/>
                <w:b/>
              </w:rPr>
            </w:pPr>
            <w:r w:rsidRPr="00AF05C0">
              <w:rPr>
                <w:rFonts w:cs="Calibri"/>
                <w:b/>
              </w:rPr>
              <w:t>Matemática y Vida cotidana I. KeepReading.Libro de texto y cuaderno de tareas.</w:t>
            </w:r>
          </w:p>
          <w:p w:rsidR="000B4D23" w:rsidRPr="00D3293D" w:rsidRDefault="000B4D23" w:rsidP="007B72D8">
            <w:pPr>
              <w:jc w:val="both"/>
              <w:rPr>
                <w:i/>
                <w:lang w:val="es-ES"/>
              </w:rPr>
            </w:pPr>
          </w:p>
        </w:tc>
      </w:tr>
      <w:tr w:rsidR="00E138E1" w:rsidRPr="00D3293D" w:rsidTr="007B72D8">
        <w:trPr>
          <w:trHeight w:val="394"/>
        </w:trPr>
        <w:tc>
          <w:tcPr>
            <w:tcW w:w="5000" w:type="pct"/>
            <w:gridSpan w:val="3"/>
            <w:shd w:val="clear" w:color="auto" w:fill="FABF8F"/>
          </w:tcPr>
          <w:p w:rsidR="00E138E1" w:rsidRPr="00D3293D" w:rsidRDefault="00E138E1" w:rsidP="007B72D8">
            <w:pPr>
              <w:jc w:val="both"/>
              <w:rPr>
                <w:b/>
                <w:lang w:val="es-ES"/>
              </w:rPr>
            </w:pPr>
            <w:r w:rsidRPr="00D3293D">
              <w:rPr>
                <w:b/>
                <w:lang w:val="es-ES"/>
              </w:rPr>
              <w:t>9. BIBLIOGRAFÍA PARA EL MAESTRO</w:t>
            </w:r>
          </w:p>
        </w:tc>
      </w:tr>
      <w:tr w:rsidR="00E138E1" w:rsidRPr="00D3293D" w:rsidTr="007B72D8">
        <w:trPr>
          <w:trHeight w:val="585"/>
        </w:trPr>
        <w:tc>
          <w:tcPr>
            <w:tcW w:w="5000" w:type="pct"/>
            <w:gridSpan w:val="3"/>
            <w:shd w:val="clear" w:color="auto" w:fill="auto"/>
          </w:tcPr>
          <w:p w:rsidR="00E138E1" w:rsidRPr="00D3293D" w:rsidRDefault="00E138E1" w:rsidP="007B72D8">
            <w:pPr>
              <w:jc w:val="both"/>
              <w:rPr>
                <w:i/>
                <w:lang w:val="es-ES"/>
              </w:rPr>
            </w:pPr>
          </w:p>
        </w:tc>
      </w:tr>
      <w:tr w:rsidR="00E138E1" w:rsidRPr="00D3293D" w:rsidTr="007B72D8">
        <w:trPr>
          <w:trHeight w:val="323"/>
        </w:trPr>
        <w:tc>
          <w:tcPr>
            <w:tcW w:w="5000" w:type="pct"/>
            <w:gridSpan w:val="3"/>
            <w:shd w:val="clear" w:color="auto" w:fill="FABF8F"/>
          </w:tcPr>
          <w:p w:rsidR="00E138E1" w:rsidRPr="00D3293D" w:rsidRDefault="00E138E1" w:rsidP="007B72D8">
            <w:pPr>
              <w:jc w:val="both"/>
              <w:rPr>
                <w:b/>
                <w:lang w:val="es-ES"/>
              </w:rPr>
            </w:pPr>
            <w:r w:rsidRPr="00D3293D">
              <w:rPr>
                <w:b/>
                <w:lang w:val="es-ES"/>
              </w:rPr>
              <w:t>10. ANEXOS</w:t>
            </w:r>
          </w:p>
        </w:tc>
      </w:tr>
      <w:tr w:rsidR="00E138E1" w:rsidRPr="00D3293D" w:rsidTr="007B72D8">
        <w:trPr>
          <w:trHeight w:val="323"/>
        </w:trPr>
        <w:tc>
          <w:tcPr>
            <w:tcW w:w="5000" w:type="pct"/>
            <w:gridSpan w:val="3"/>
            <w:tcBorders>
              <w:bottom w:val="single" w:sz="4" w:space="0" w:color="000000"/>
            </w:tcBorders>
            <w:shd w:val="clear" w:color="auto" w:fill="auto"/>
          </w:tcPr>
          <w:p w:rsidR="00E138E1" w:rsidRPr="00D3293D" w:rsidRDefault="00E138E1" w:rsidP="007B72D8">
            <w:pPr>
              <w:jc w:val="both"/>
              <w:rPr>
                <w:i/>
                <w:lang w:val="es-ES"/>
              </w:rPr>
            </w:pPr>
          </w:p>
        </w:tc>
      </w:tr>
    </w:tbl>
    <w:p w:rsidR="00E138E1" w:rsidRDefault="00E138E1" w:rsidP="00E138E1">
      <w:pPr>
        <w:jc w:val="center"/>
        <w:rPr>
          <w:b/>
        </w:rPr>
      </w:pPr>
    </w:p>
    <w:p w:rsidR="00E138E1" w:rsidRDefault="00E138E1" w:rsidP="00E138E1">
      <w:pPr>
        <w:jc w:val="center"/>
        <w:rPr>
          <w:b/>
        </w:rPr>
      </w:pPr>
    </w:p>
    <w:p w:rsidR="007C3FE7" w:rsidRDefault="007C3FE7" w:rsidP="00E138E1">
      <w:pPr>
        <w:jc w:val="center"/>
        <w:rPr>
          <w:b/>
        </w:rPr>
      </w:pPr>
    </w:p>
    <w:p w:rsidR="007C3FE7" w:rsidRDefault="007C3FE7" w:rsidP="00E138E1">
      <w:pPr>
        <w:jc w:val="center"/>
        <w:rPr>
          <w:b/>
        </w:rPr>
      </w:pPr>
    </w:p>
    <w:p w:rsidR="007C3FE7" w:rsidRDefault="007C3FE7" w:rsidP="00E138E1">
      <w:pPr>
        <w:jc w:val="center"/>
        <w:rPr>
          <w:b/>
        </w:rPr>
      </w:pPr>
    </w:p>
    <w:p w:rsidR="00E138E1" w:rsidRDefault="00E138E1" w:rsidP="00E138E1">
      <w:pPr>
        <w:jc w:val="center"/>
        <w:rPr>
          <w:b/>
        </w:rPr>
      </w:pPr>
    </w:p>
    <w:p w:rsidR="00E138E1" w:rsidRDefault="00E138E1" w:rsidP="00E138E1">
      <w:pPr>
        <w:jc w:val="center"/>
        <w:rPr>
          <w:lang w:val="es-ES"/>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2410"/>
        <w:gridCol w:w="4252"/>
      </w:tblGrid>
      <w:tr w:rsidR="00E138E1" w:rsidTr="00ED06F9">
        <w:tc>
          <w:tcPr>
            <w:tcW w:w="4394" w:type="dxa"/>
            <w:tcBorders>
              <w:top w:val="single" w:sz="4" w:space="0" w:color="auto"/>
              <w:left w:val="nil"/>
              <w:bottom w:val="nil"/>
              <w:right w:val="nil"/>
            </w:tcBorders>
          </w:tcPr>
          <w:p w:rsidR="00E138E1" w:rsidRPr="00ED06F9" w:rsidRDefault="00E138E1" w:rsidP="00ED06F9">
            <w:pPr>
              <w:jc w:val="both"/>
              <w:rPr>
                <w:lang w:val="es-ES"/>
              </w:rPr>
            </w:pPr>
          </w:p>
          <w:p w:rsidR="00E138E1" w:rsidRPr="00ED06F9" w:rsidRDefault="00E138E1" w:rsidP="00ED06F9">
            <w:pPr>
              <w:jc w:val="center"/>
              <w:rPr>
                <w:lang w:val="es-ES"/>
              </w:rPr>
            </w:pPr>
            <w:r w:rsidRPr="00ED06F9">
              <w:rPr>
                <w:lang w:val="es-ES"/>
              </w:rPr>
              <w:t xml:space="preserve">Nombre y firma de miembros de la academia </w:t>
            </w:r>
          </w:p>
        </w:tc>
        <w:tc>
          <w:tcPr>
            <w:tcW w:w="2410" w:type="dxa"/>
            <w:tcBorders>
              <w:top w:val="nil"/>
              <w:left w:val="nil"/>
              <w:bottom w:val="nil"/>
              <w:right w:val="nil"/>
            </w:tcBorders>
          </w:tcPr>
          <w:p w:rsidR="00E138E1" w:rsidRPr="00ED06F9" w:rsidRDefault="00E138E1" w:rsidP="00ED06F9">
            <w:pPr>
              <w:jc w:val="both"/>
              <w:rPr>
                <w:lang w:val="es-ES"/>
              </w:rPr>
            </w:pPr>
          </w:p>
        </w:tc>
        <w:tc>
          <w:tcPr>
            <w:tcW w:w="4252" w:type="dxa"/>
            <w:tcBorders>
              <w:left w:val="nil"/>
              <w:bottom w:val="nil"/>
              <w:right w:val="nil"/>
            </w:tcBorders>
            <w:vAlign w:val="bottom"/>
          </w:tcPr>
          <w:p w:rsidR="00E138E1" w:rsidRPr="00ED06F9" w:rsidRDefault="00E138E1" w:rsidP="00ED06F9">
            <w:pPr>
              <w:jc w:val="center"/>
              <w:rPr>
                <w:lang w:val="es-ES"/>
              </w:rPr>
            </w:pPr>
            <w:r w:rsidRPr="00ED06F9">
              <w:rPr>
                <w:lang w:val="es-ES"/>
              </w:rPr>
              <w:t>Nombre y firma de miembros de la academia</w:t>
            </w:r>
          </w:p>
        </w:tc>
      </w:tr>
      <w:tr w:rsidR="00E138E1" w:rsidTr="00ED06F9">
        <w:tc>
          <w:tcPr>
            <w:tcW w:w="4394" w:type="dxa"/>
            <w:tcBorders>
              <w:top w:val="nil"/>
              <w:left w:val="nil"/>
              <w:bottom w:val="single" w:sz="4" w:space="0" w:color="auto"/>
              <w:right w:val="nil"/>
            </w:tcBorders>
          </w:tcPr>
          <w:p w:rsidR="00E138E1" w:rsidRPr="00ED06F9" w:rsidRDefault="00E138E1" w:rsidP="00ED06F9">
            <w:pPr>
              <w:jc w:val="both"/>
              <w:rPr>
                <w:lang w:val="es-ES"/>
              </w:rPr>
            </w:pPr>
          </w:p>
          <w:p w:rsidR="00E138E1" w:rsidRPr="00ED06F9" w:rsidRDefault="00E138E1" w:rsidP="00ED06F9">
            <w:pPr>
              <w:jc w:val="both"/>
              <w:rPr>
                <w:lang w:val="es-ES"/>
              </w:rPr>
            </w:pPr>
          </w:p>
        </w:tc>
        <w:tc>
          <w:tcPr>
            <w:tcW w:w="2410" w:type="dxa"/>
            <w:tcBorders>
              <w:top w:val="nil"/>
              <w:left w:val="nil"/>
              <w:bottom w:val="nil"/>
              <w:right w:val="nil"/>
            </w:tcBorders>
          </w:tcPr>
          <w:p w:rsidR="00E138E1" w:rsidRPr="00ED06F9" w:rsidRDefault="00E138E1" w:rsidP="00ED06F9">
            <w:pPr>
              <w:jc w:val="both"/>
              <w:rPr>
                <w:lang w:val="es-ES"/>
              </w:rPr>
            </w:pPr>
          </w:p>
        </w:tc>
        <w:tc>
          <w:tcPr>
            <w:tcW w:w="4252" w:type="dxa"/>
            <w:tcBorders>
              <w:top w:val="nil"/>
              <w:left w:val="nil"/>
              <w:bottom w:val="single" w:sz="4" w:space="0" w:color="auto"/>
              <w:right w:val="nil"/>
            </w:tcBorders>
          </w:tcPr>
          <w:p w:rsidR="00E138E1" w:rsidRPr="00ED06F9" w:rsidRDefault="00E138E1" w:rsidP="00ED06F9">
            <w:pPr>
              <w:jc w:val="both"/>
              <w:rPr>
                <w:lang w:val="es-ES"/>
              </w:rPr>
            </w:pPr>
          </w:p>
        </w:tc>
      </w:tr>
      <w:tr w:rsidR="00E138E1" w:rsidTr="00ED06F9">
        <w:tc>
          <w:tcPr>
            <w:tcW w:w="4394" w:type="dxa"/>
            <w:tcBorders>
              <w:top w:val="single" w:sz="4" w:space="0" w:color="auto"/>
              <w:left w:val="nil"/>
              <w:bottom w:val="nil"/>
              <w:right w:val="nil"/>
            </w:tcBorders>
          </w:tcPr>
          <w:p w:rsidR="00E138E1" w:rsidRPr="00ED06F9" w:rsidRDefault="00E138E1" w:rsidP="00ED06F9">
            <w:pPr>
              <w:jc w:val="both"/>
              <w:rPr>
                <w:lang w:val="es-ES"/>
              </w:rPr>
            </w:pPr>
          </w:p>
          <w:p w:rsidR="00E138E1" w:rsidRPr="00ED06F9" w:rsidRDefault="00E138E1" w:rsidP="00ED06F9">
            <w:pPr>
              <w:jc w:val="center"/>
              <w:rPr>
                <w:lang w:val="es-ES"/>
              </w:rPr>
            </w:pPr>
            <w:r w:rsidRPr="00ED06F9">
              <w:rPr>
                <w:lang w:val="es-ES"/>
              </w:rPr>
              <w:t>Nombre y firma de miembros de la academia</w:t>
            </w:r>
          </w:p>
        </w:tc>
        <w:tc>
          <w:tcPr>
            <w:tcW w:w="2410" w:type="dxa"/>
            <w:tcBorders>
              <w:top w:val="nil"/>
              <w:left w:val="nil"/>
              <w:bottom w:val="nil"/>
              <w:right w:val="nil"/>
            </w:tcBorders>
            <w:vAlign w:val="bottom"/>
          </w:tcPr>
          <w:p w:rsidR="00E138E1" w:rsidRPr="00ED06F9" w:rsidRDefault="00E138E1" w:rsidP="00ED06F9">
            <w:pPr>
              <w:jc w:val="center"/>
              <w:rPr>
                <w:lang w:val="es-ES"/>
              </w:rPr>
            </w:pPr>
          </w:p>
        </w:tc>
        <w:tc>
          <w:tcPr>
            <w:tcW w:w="4252" w:type="dxa"/>
            <w:tcBorders>
              <w:left w:val="nil"/>
              <w:bottom w:val="nil"/>
              <w:right w:val="nil"/>
            </w:tcBorders>
            <w:vAlign w:val="bottom"/>
          </w:tcPr>
          <w:p w:rsidR="00E138E1" w:rsidRPr="00ED06F9" w:rsidRDefault="00E138E1" w:rsidP="00ED06F9">
            <w:pPr>
              <w:jc w:val="center"/>
              <w:rPr>
                <w:lang w:val="es-ES"/>
              </w:rPr>
            </w:pPr>
            <w:r w:rsidRPr="00ED06F9">
              <w:rPr>
                <w:lang w:val="es-ES"/>
              </w:rPr>
              <w:t>Nombre y firma de miembros de la academia</w:t>
            </w:r>
          </w:p>
        </w:tc>
      </w:tr>
    </w:tbl>
    <w:p w:rsidR="00E138E1" w:rsidRDefault="00E138E1" w:rsidP="00E138E1">
      <w:pPr>
        <w:jc w:val="both"/>
        <w:rPr>
          <w:lang w:val="es-ES"/>
        </w:rPr>
      </w:pPr>
    </w:p>
    <w:p w:rsidR="00E138E1" w:rsidRPr="00F44E23" w:rsidRDefault="00E138E1" w:rsidP="00E138E1">
      <w:pPr>
        <w:jc w:val="center"/>
        <w:rPr>
          <w:b/>
          <w:lang w:val="es-ES"/>
        </w:rPr>
      </w:pPr>
      <w:r w:rsidRPr="00F44E23">
        <w:rPr>
          <w:b/>
          <w:lang w:val="es-ES"/>
        </w:rPr>
        <w:t>Vo. Bo.</w:t>
      </w:r>
    </w:p>
    <w:p w:rsidR="00E138E1" w:rsidRDefault="00E138E1" w:rsidP="00E138E1"/>
    <w:p w:rsidR="00E138E1" w:rsidRDefault="00E138E1" w:rsidP="00E138E1"/>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2410"/>
        <w:gridCol w:w="4252"/>
      </w:tblGrid>
      <w:tr w:rsidR="00E138E1" w:rsidTr="00ED06F9">
        <w:tc>
          <w:tcPr>
            <w:tcW w:w="4394" w:type="dxa"/>
            <w:tcBorders>
              <w:top w:val="nil"/>
              <w:left w:val="nil"/>
              <w:bottom w:val="single" w:sz="4" w:space="0" w:color="auto"/>
              <w:right w:val="nil"/>
            </w:tcBorders>
          </w:tcPr>
          <w:p w:rsidR="00E138E1" w:rsidRDefault="00E138E1" w:rsidP="007B72D8"/>
        </w:tc>
        <w:tc>
          <w:tcPr>
            <w:tcW w:w="2410" w:type="dxa"/>
            <w:tcBorders>
              <w:top w:val="nil"/>
              <w:left w:val="nil"/>
              <w:bottom w:val="nil"/>
              <w:right w:val="nil"/>
            </w:tcBorders>
          </w:tcPr>
          <w:p w:rsidR="00E138E1" w:rsidRDefault="00E138E1" w:rsidP="007B72D8"/>
        </w:tc>
        <w:tc>
          <w:tcPr>
            <w:tcW w:w="4252" w:type="dxa"/>
            <w:tcBorders>
              <w:top w:val="nil"/>
              <w:left w:val="nil"/>
              <w:bottom w:val="single" w:sz="4" w:space="0" w:color="auto"/>
              <w:right w:val="nil"/>
            </w:tcBorders>
          </w:tcPr>
          <w:p w:rsidR="00E138E1" w:rsidRDefault="00E138E1" w:rsidP="007B72D8"/>
        </w:tc>
      </w:tr>
      <w:tr w:rsidR="00E138E1" w:rsidTr="00ED06F9">
        <w:tc>
          <w:tcPr>
            <w:tcW w:w="4394" w:type="dxa"/>
            <w:tcBorders>
              <w:top w:val="single" w:sz="4" w:space="0" w:color="auto"/>
              <w:left w:val="nil"/>
              <w:bottom w:val="nil"/>
              <w:right w:val="nil"/>
            </w:tcBorders>
          </w:tcPr>
          <w:p w:rsidR="00E138E1" w:rsidRDefault="00E138E1" w:rsidP="00ED06F9">
            <w:pPr>
              <w:jc w:val="center"/>
            </w:pPr>
            <w:r>
              <w:t>Jefe de departamento</w:t>
            </w:r>
          </w:p>
        </w:tc>
        <w:tc>
          <w:tcPr>
            <w:tcW w:w="2410" w:type="dxa"/>
            <w:tcBorders>
              <w:top w:val="nil"/>
              <w:left w:val="nil"/>
              <w:bottom w:val="nil"/>
              <w:right w:val="nil"/>
            </w:tcBorders>
          </w:tcPr>
          <w:p w:rsidR="00E138E1" w:rsidRDefault="00E138E1" w:rsidP="00ED06F9">
            <w:pPr>
              <w:jc w:val="center"/>
            </w:pPr>
          </w:p>
        </w:tc>
        <w:tc>
          <w:tcPr>
            <w:tcW w:w="4252" w:type="dxa"/>
            <w:tcBorders>
              <w:top w:val="single" w:sz="4" w:space="0" w:color="auto"/>
              <w:left w:val="nil"/>
              <w:bottom w:val="nil"/>
              <w:right w:val="nil"/>
            </w:tcBorders>
          </w:tcPr>
          <w:p w:rsidR="00E138E1" w:rsidRDefault="00437F68" w:rsidP="00ED06F9">
            <w:pPr>
              <w:jc w:val="center"/>
            </w:pPr>
            <w:r>
              <w:t xml:space="preserve">Presidente </w:t>
            </w:r>
            <w:r w:rsidR="00E138E1">
              <w:t>de academia</w:t>
            </w:r>
          </w:p>
        </w:tc>
      </w:tr>
    </w:tbl>
    <w:p w:rsidR="00E7543F" w:rsidRPr="008B022A" w:rsidRDefault="00E7543F" w:rsidP="007C3FE7">
      <w:pPr>
        <w:rPr>
          <w:rFonts w:cs="Calibri"/>
        </w:rPr>
      </w:pPr>
    </w:p>
    <w:sectPr w:rsidR="00E7543F" w:rsidRPr="008B022A" w:rsidSect="00D97E41">
      <w:headerReference w:type="default" r:id="rId8"/>
      <w:footerReference w:type="default" r:id="rId9"/>
      <w:headerReference w:type="first" r:id="rId10"/>
      <w:footerReference w:type="first" r:id="rId11"/>
      <w:pgSz w:w="15840" w:h="12240" w:orient="landscape" w:code="1"/>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1A3" w:rsidRDefault="000721A3" w:rsidP="00E177EB">
      <w:r>
        <w:separator/>
      </w:r>
    </w:p>
  </w:endnote>
  <w:endnote w:type="continuationSeparator" w:id="0">
    <w:p w:rsidR="000721A3" w:rsidRDefault="000721A3" w:rsidP="00E1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INNextLTPro-Medium">
    <w:altName w:val="Times New Roman"/>
    <w:panose1 w:val="00000000000000000000"/>
    <w:charset w:val="00"/>
    <w:family w:val="roman"/>
    <w:notTrueType/>
    <w:pitch w:val="default"/>
  </w:font>
  <w:font w:name="ArnoPro-Regular">
    <w:altName w:val="Times New Roman"/>
    <w:panose1 w:val="00000000000000000000"/>
    <w:charset w:val="00"/>
    <w:family w:val="roman"/>
    <w:notTrueType/>
    <w:pitch w:val="default"/>
  </w:font>
  <w:font w:name="MinionPro-Regular">
    <w:altName w:val="Times New Roman"/>
    <w:panose1 w:val="00000000000000000000"/>
    <w:charset w:val="00"/>
    <w:family w:val="roman"/>
    <w:notTrueType/>
    <w:pitch w:val="default"/>
  </w:font>
  <w:font w:name="DINNextLTPro-Bol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041" w:rsidRDefault="001914E0">
    <w:pPr>
      <w:pStyle w:val="Piedepgina"/>
      <w:jc w:val="center"/>
    </w:pPr>
    <w:r>
      <w:rPr>
        <w:noProof/>
      </w:rPr>
      <mc:AlternateContent>
        <mc:Choice Requires="wps">
          <w:drawing>
            <wp:inline distT="0" distB="0" distL="0" distR="0">
              <wp:extent cx="5943600" cy="45085"/>
              <wp:effectExtent l="0" t="1905" r="0" b="635"/>
              <wp:docPr id="2" name="AutoShape 16" descr="Descripción: Descripción: 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6199F8F4" id="_x0000_t110" coordsize="21600,21600" o:spt="110" path="m10800,l,10800,10800,21600,21600,10800xe">
              <v:stroke joinstyle="miter"/>
              <v:path gradientshapeok="t" o:connecttype="rect" textboxrect="5400,5400,16200,16200"/>
            </v:shapetype>
            <v:shape id="AutoShape 16" o:spid="_x0000_s1026" type="#_x0000_t110" alt="Descripción: Descripción: 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" fillcolor="black" stroked="f">
              <v:fill r:id="rId1" o:title="" type="pattern"/>
              <w10:anchorlock/>
            </v:shape>
          </w:pict>
        </mc:Fallback>
      </mc:AlternateContent>
    </w:r>
  </w:p>
  <w:p w:rsidR="00E14041" w:rsidRDefault="00E14041">
    <w:pPr>
      <w:pStyle w:val="Piedepgina"/>
      <w:jc w:val="center"/>
    </w:pPr>
    <w:r w:rsidRPr="006422A4">
      <w:rPr>
        <w:sz w:val="18"/>
        <w:szCs w:val="18"/>
      </w:rPr>
      <w:fldChar w:fldCharType="begin"/>
    </w:r>
    <w:r w:rsidRPr="006422A4">
      <w:rPr>
        <w:sz w:val="18"/>
        <w:szCs w:val="18"/>
      </w:rPr>
      <w:instrText xml:space="preserve"> PAGE    \* MERGEFORMAT </w:instrText>
    </w:r>
    <w:r w:rsidRPr="006422A4">
      <w:rPr>
        <w:sz w:val="18"/>
        <w:szCs w:val="18"/>
      </w:rPr>
      <w:fldChar w:fldCharType="separate"/>
    </w:r>
    <w:r w:rsidR="001914E0">
      <w:rPr>
        <w:noProof/>
        <w:sz w:val="18"/>
        <w:szCs w:val="18"/>
      </w:rPr>
      <w:t>2</w:t>
    </w:r>
    <w:r w:rsidRPr="006422A4">
      <w:rPr>
        <w:sz w:val="18"/>
        <w:szCs w:val="18"/>
      </w:rPr>
      <w:fldChar w:fldCharType="end"/>
    </w:r>
  </w:p>
  <w:p w:rsidR="00E14041" w:rsidRDefault="00E140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041" w:rsidRDefault="001914E0">
    <w:pPr>
      <w:pStyle w:val="Piedepgina"/>
      <w:jc w:val="center"/>
    </w:pPr>
    <w:r>
      <w:rPr>
        <w:noProof/>
      </w:rPr>
      <mc:AlternateContent>
        <mc:Choice Requires="wps">
          <w:drawing>
            <wp:inline distT="0" distB="0" distL="0" distR="0">
              <wp:extent cx="5943600" cy="45085"/>
              <wp:effectExtent l="0" t="8890" r="0" b="3175"/>
              <wp:docPr id="1" name="AutoShape 15" descr="Descripción: Descripción: 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4FAA3D3" id="_x0000_t110" coordsize="21600,21600" o:spt="110" path="m10800,l,10800,10800,21600,21600,10800xe">
              <v:stroke joinstyle="miter"/>
              <v:path gradientshapeok="t" o:connecttype="rect" textboxrect="5400,5400,16200,16200"/>
            </v:shapetype>
            <v:shape id="AutoShape 15" o:spid="_x0000_s1026" type="#_x0000_t110" alt="Descripción: Descripción: 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" fillcolor="black" stroked="f">
              <v:fill r:id="rId1" o:title="" type="pattern"/>
              <w10:anchorlock/>
            </v:shape>
          </w:pict>
        </mc:Fallback>
      </mc:AlternateContent>
    </w:r>
  </w:p>
  <w:p w:rsidR="00E14041" w:rsidRDefault="00E14041">
    <w:pPr>
      <w:pStyle w:val="Piedepgina"/>
      <w:jc w:val="center"/>
    </w:pPr>
    <w:r>
      <w:fldChar w:fldCharType="begin"/>
    </w:r>
    <w:r>
      <w:instrText xml:space="preserve"> PAGE    \* MERGEFORMAT </w:instrText>
    </w:r>
    <w:r>
      <w:fldChar w:fldCharType="separate"/>
    </w:r>
    <w:r w:rsidR="001914E0">
      <w:rPr>
        <w:noProof/>
      </w:rPr>
      <w:t>1</w:t>
    </w:r>
    <w:r>
      <w:rPr>
        <w:noProof/>
      </w:rPr>
      <w:fldChar w:fldCharType="end"/>
    </w:r>
  </w:p>
  <w:p w:rsidR="00E14041" w:rsidRDefault="00E140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1A3" w:rsidRDefault="000721A3" w:rsidP="00E177EB">
      <w:r>
        <w:separator/>
      </w:r>
    </w:p>
  </w:footnote>
  <w:footnote w:type="continuationSeparator" w:id="0">
    <w:p w:rsidR="000721A3" w:rsidRDefault="000721A3" w:rsidP="00E17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041" w:rsidRDefault="001914E0" w:rsidP="00E177EB">
    <w:pPr>
      <w:pStyle w:val="Encabezado"/>
      <w:tabs>
        <w:tab w:val="clear" w:pos="4252"/>
        <w:tab w:val="clear" w:pos="8504"/>
        <w:tab w:val="left" w:pos="2190"/>
      </w:tabs>
    </w:pPr>
    <w:r>
      <w:rPr>
        <w:noProof/>
      </w:rPr>
      <mc:AlternateContent>
        <mc:Choice Requires="wps">
          <w:drawing>
            <wp:anchor distT="0" distB="0" distL="114300" distR="114300" simplePos="0" relativeHeight="251658240" behindDoc="0" locked="0" layoutInCell="1" allowOverlap="1">
              <wp:simplePos x="0" y="0"/>
              <wp:positionH relativeFrom="column">
                <wp:posOffset>305435</wp:posOffset>
              </wp:positionH>
              <wp:positionV relativeFrom="paragraph">
                <wp:posOffset>210185</wp:posOffset>
              </wp:positionV>
              <wp:extent cx="3298190" cy="209550"/>
              <wp:effectExtent l="0" t="0" r="0" b="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19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4041" w:rsidRDefault="00E14041">
                          <w:pPr>
                            <w:rPr>
                              <w:lang w:val="es-ES"/>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24.05pt;margin-top:16.55pt;width:259.7pt;height:16.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" stroked="f">
              <v:textbox>
                <w:txbxContent>
                  <w:p w:rsidR="00E14041" w:rsidRDefault="00E14041">
                    <w:pPr>
                      <w:rPr>
                        <w:lang w:val="es-ES"/>
                      </w:rPr>
                    </w:pPr>
                  </w:p>
                </w:txbxContent>
              </v:textbox>
            </v:shape>
          </w:pict>
        </mc:Fallback>
      </mc:AlternateContent>
    </w:r>
    <w:r>
      <w:rPr>
        <w:noProof/>
      </w:rPr>
      <w:drawing>
        <wp:anchor distT="0" distB="0" distL="114300" distR="114300" simplePos="0" relativeHeight="251655168" behindDoc="0" locked="0" layoutInCell="1" allowOverlap="1">
          <wp:simplePos x="0" y="0"/>
          <wp:positionH relativeFrom="column">
            <wp:posOffset>-849630</wp:posOffset>
          </wp:positionH>
          <wp:positionV relativeFrom="paragraph">
            <wp:posOffset>-371475</wp:posOffset>
          </wp:positionV>
          <wp:extent cx="5229225" cy="836295"/>
          <wp:effectExtent l="0" t="0" r="9525" b="1905"/>
          <wp:wrapNone/>
          <wp:docPr id="3" name="Imagen 2" descr="meNBRETE_SEMS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NBRETE_SEMS_20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9225" cy="83629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041">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041" w:rsidRDefault="001914E0" w:rsidP="00892180">
    <w:pPr>
      <w:pStyle w:val="Encabezado"/>
      <w:tabs>
        <w:tab w:val="clear" w:pos="4252"/>
        <w:tab w:val="clear" w:pos="8504"/>
        <w:tab w:val="right" w:pos="8838"/>
      </w:tabs>
    </w:pPr>
    <w:r>
      <w:rPr>
        <w:noProof/>
      </w:rPr>
      <w:drawing>
        <wp:anchor distT="0" distB="0" distL="114300" distR="114300" simplePos="0" relativeHeight="251656192" behindDoc="0" locked="0" layoutInCell="1" allowOverlap="1">
          <wp:simplePos x="0" y="0"/>
          <wp:positionH relativeFrom="column">
            <wp:posOffset>-727710</wp:posOffset>
          </wp:positionH>
          <wp:positionV relativeFrom="paragraph">
            <wp:posOffset>-394335</wp:posOffset>
          </wp:positionV>
          <wp:extent cx="5267960" cy="842645"/>
          <wp:effectExtent l="0" t="0" r="8890" b="0"/>
          <wp:wrapNone/>
          <wp:docPr id="12" name="Imagen 2" descr="meNBRETE_SEMS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NBRETE_SEMS_20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7960" cy="8426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194310</wp:posOffset>
              </wp:positionV>
              <wp:extent cx="3303270" cy="222885"/>
              <wp:effectExtent l="0" t="0" r="0" b="5715"/>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4041" w:rsidRDefault="00E14041">
                          <w:pPr>
                            <w:rPr>
                              <w:lang w:val="es-ES"/>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3.4pt;margin-top:15.3pt;width:260.1pt;height:17.55pt;z-index:2516572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" stroked="f">
              <v:textbox>
                <w:txbxContent>
                  <w:p w:rsidR="00E14041" w:rsidRDefault="00E14041">
                    <w:pPr>
                      <w:rPr>
                        <w:lang w:val="es-ES"/>
                      </w:rPr>
                    </w:pPr>
                  </w:p>
                </w:txbxContent>
              </v:textbox>
            </v:shape>
          </w:pict>
        </mc:Fallback>
      </mc:AlternateContent>
    </w:r>
    <w:r w:rsidR="00E1404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7534"/>
    <w:multiLevelType w:val="hybridMultilevel"/>
    <w:tmpl w:val="150CCD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2A938B7"/>
    <w:multiLevelType w:val="hybridMultilevel"/>
    <w:tmpl w:val="49D6FAE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E501B4A"/>
    <w:multiLevelType w:val="hybridMultilevel"/>
    <w:tmpl w:val="2DF0C63C"/>
    <w:lvl w:ilvl="0" w:tplc="0C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38E44FC8"/>
    <w:multiLevelType w:val="hybridMultilevel"/>
    <w:tmpl w:val="EA9E58CC"/>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3FE9157C"/>
    <w:multiLevelType w:val="hybridMultilevel"/>
    <w:tmpl w:val="FB8AA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17D20F5"/>
    <w:multiLevelType w:val="hybridMultilevel"/>
    <w:tmpl w:val="22E86A12"/>
    <w:lvl w:ilvl="0" w:tplc="ED8003B2">
      <w:start w:val="1"/>
      <w:numFmt w:val="bullet"/>
      <w:lvlText w:val=""/>
      <w:lvlJc w:val="righ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6" w15:restartNumberingAfterBreak="0">
    <w:nsid w:val="7F7D3D7E"/>
    <w:multiLevelType w:val="hybridMultilevel"/>
    <w:tmpl w:val="83946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o:colormru v:ext="edit" colors="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370"/>
    <w:rsid w:val="000108A7"/>
    <w:rsid w:val="0001325F"/>
    <w:rsid w:val="00017A68"/>
    <w:rsid w:val="000235CF"/>
    <w:rsid w:val="00026251"/>
    <w:rsid w:val="000317CE"/>
    <w:rsid w:val="00033F9C"/>
    <w:rsid w:val="000412BA"/>
    <w:rsid w:val="000432E4"/>
    <w:rsid w:val="00045BBB"/>
    <w:rsid w:val="00047EB1"/>
    <w:rsid w:val="00054A69"/>
    <w:rsid w:val="0005788C"/>
    <w:rsid w:val="00070393"/>
    <w:rsid w:val="0007078E"/>
    <w:rsid w:val="000721A3"/>
    <w:rsid w:val="000933B4"/>
    <w:rsid w:val="00095FF3"/>
    <w:rsid w:val="000A4507"/>
    <w:rsid w:val="000A5537"/>
    <w:rsid w:val="000B4D23"/>
    <w:rsid w:val="000C3787"/>
    <w:rsid w:val="000C456D"/>
    <w:rsid w:val="000C6A72"/>
    <w:rsid w:val="000C734E"/>
    <w:rsid w:val="000D536C"/>
    <w:rsid w:val="000D740E"/>
    <w:rsid w:val="000E56BA"/>
    <w:rsid w:val="000F0A1A"/>
    <w:rsid w:val="00101C6B"/>
    <w:rsid w:val="00103025"/>
    <w:rsid w:val="001062C7"/>
    <w:rsid w:val="001068C8"/>
    <w:rsid w:val="00111386"/>
    <w:rsid w:val="001114AB"/>
    <w:rsid w:val="00111EA3"/>
    <w:rsid w:val="001218EC"/>
    <w:rsid w:val="00123675"/>
    <w:rsid w:val="00123B37"/>
    <w:rsid w:val="00135853"/>
    <w:rsid w:val="0014401E"/>
    <w:rsid w:val="001464A8"/>
    <w:rsid w:val="001501B8"/>
    <w:rsid w:val="00153295"/>
    <w:rsid w:val="00153E38"/>
    <w:rsid w:val="00154CDF"/>
    <w:rsid w:val="00162545"/>
    <w:rsid w:val="00162852"/>
    <w:rsid w:val="0016510A"/>
    <w:rsid w:val="00166346"/>
    <w:rsid w:val="00173795"/>
    <w:rsid w:val="00175DCA"/>
    <w:rsid w:val="0017728D"/>
    <w:rsid w:val="00180E28"/>
    <w:rsid w:val="0018456D"/>
    <w:rsid w:val="001914E0"/>
    <w:rsid w:val="00194C12"/>
    <w:rsid w:val="00197241"/>
    <w:rsid w:val="001A38FF"/>
    <w:rsid w:val="001A50F3"/>
    <w:rsid w:val="001B1A1A"/>
    <w:rsid w:val="001B58E2"/>
    <w:rsid w:val="001C19FF"/>
    <w:rsid w:val="001C43FC"/>
    <w:rsid w:val="001C5A3B"/>
    <w:rsid w:val="001C740C"/>
    <w:rsid w:val="001D2457"/>
    <w:rsid w:val="001D2815"/>
    <w:rsid w:val="001D411E"/>
    <w:rsid w:val="001D4D2C"/>
    <w:rsid w:val="001D5BFD"/>
    <w:rsid w:val="001D63DA"/>
    <w:rsid w:val="001D70D6"/>
    <w:rsid w:val="001E6F13"/>
    <w:rsid w:val="001F35A2"/>
    <w:rsid w:val="001F39BA"/>
    <w:rsid w:val="001F42EC"/>
    <w:rsid w:val="00202F82"/>
    <w:rsid w:val="00203AD6"/>
    <w:rsid w:val="00204E2C"/>
    <w:rsid w:val="002125A6"/>
    <w:rsid w:val="00223F80"/>
    <w:rsid w:val="0022518F"/>
    <w:rsid w:val="0022677C"/>
    <w:rsid w:val="002267FA"/>
    <w:rsid w:val="002406FF"/>
    <w:rsid w:val="00244B0E"/>
    <w:rsid w:val="00257E46"/>
    <w:rsid w:val="00265E51"/>
    <w:rsid w:val="00267779"/>
    <w:rsid w:val="00271C08"/>
    <w:rsid w:val="00273A1F"/>
    <w:rsid w:val="0027562F"/>
    <w:rsid w:val="00280ED7"/>
    <w:rsid w:val="0028186A"/>
    <w:rsid w:val="002911CB"/>
    <w:rsid w:val="00297EEB"/>
    <w:rsid w:val="002A12D2"/>
    <w:rsid w:val="002A27CB"/>
    <w:rsid w:val="002A3E36"/>
    <w:rsid w:val="002A63DE"/>
    <w:rsid w:val="002A6737"/>
    <w:rsid w:val="002A70E3"/>
    <w:rsid w:val="002A7C7B"/>
    <w:rsid w:val="002A7F7D"/>
    <w:rsid w:val="002D2155"/>
    <w:rsid w:val="002E0FBC"/>
    <w:rsid w:val="002F3F21"/>
    <w:rsid w:val="002F71AF"/>
    <w:rsid w:val="003063FB"/>
    <w:rsid w:val="00306DF1"/>
    <w:rsid w:val="00307511"/>
    <w:rsid w:val="00327E83"/>
    <w:rsid w:val="00330195"/>
    <w:rsid w:val="003355D7"/>
    <w:rsid w:val="0033612C"/>
    <w:rsid w:val="0034000F"/>
    <w:rsid w:val="00340E16"/>
    <w:rsid w:val="00344F09"/>
    <w:rsid w:val="00362A2A"/>
    <w:rsid w:val="0037263F"/>
    <w:rsid w:val="0038066D"/>
    <w:rsid w:val="00380798"/>
    <w:rsid w:val="003828C0"/>
    <w:rsid w:val="00387710"/>
    <w:rsid w:val="00390261"/>
    <w:rsid w:val="003917F3"/>
    <w:rsid w:val="003A206A"/>
    <w:rsid w:val="003A7351"/>
    <w:rsid w:val="003A7C63"/>
    <w:rsid w:val="003B5733"/>
    <w:rsid w:val="003B6E63"/>
    <w:rsid w:val="003C1BCB"/>
    <w:rsid w:val="003C539D"/>
    <w:rsid w:val="003E03E2"/>
    <w:rsid w:val="003E3024"/>
    <w:rsid w:val="003E3925"/>
    <w:rsid w:val="003E3CD8"/>
    <w:rsid w:val="003E68EE"/>
    <w:rsid w:val="003F19CB"/>
    <w:rsid w:val="003F6F9C"/>
    <w:rsid w:val="00410111"/>
    <w:rsid w:val="00411FFF"/>
    <w:rsid w:val="004140AA"/>
    <w:rsid w:val="004273E7"/>
    <w:rsid w:val="00427B35"/>
    <w:rsid w:val="00427E90"/>
    <w:rsid w:val="00437F68"/>
    <w:rsid w:val="004407C0"/>
    <w:rsid w:val="00441E65"/>
    <w:rsid w:val="004420DB"/>
    <w:rsid w:val="00451585"/>
    <w:rsid w:val="00451B5D"/>
    <w:rsid w:val="004520BF"/>
    <w:rsid w:val="00452587"/>
    <w:rsid w:val="00452E4A"/>
    <w:rsid w:val="004549D7"/>
    <w:rsid w:val="00460ED5"/>
    <w:rsid w:val="00461437"/>
    <w:rsid w:val="0046398A"/>
    <w:rsid w:val="004646D9"/>
    <w:rsid w:val="00473272"/>
    <w:rsid w:val="00476618"/>
    <w:rsid w:val="00483533"/>
    <w:rsid w:val="00486DE1"/>
    <w:rsid w:val="00486E22"/>
    <w:rsid w:val="00494016"/>
    <w:rsid w:val="004947BA"/>
    <w:rsid w:val="004A2768"/>
    <w:rsid w:val="004A3DBD"/>
    <w:rsid w:val="004A4BA2"/>
    <w:rsid w:val="004A5072"/>
    <w:rsid w:val="004A5A0A"/>
    <w:rsid w:val="004B30E8"/>
    <w:rsid w:val="004B5893"/>
    <w:rsid w:val="004B68D6"/>
    <w:rsid w:val="004B79A3"/>
    <w:rsid w:val="004D309B"/>
    <w:rsid w:val="004D6396"/>
    <w:rsid w:val="004F484C"/>
    <w:rsid w:val="004F5E27"/>
    <w:rsid w:val="005017EA"/>
    <w:rsid w:val="005032E3"/>
    <w:rsid w:val="00504E97"/>
    <w:rsid w:val="00512583"/>
    <w:rsid w:val="00521D71"/>
    <w:rsid w:val="00524A81"/>
    <w:rsid w:val="00534E3C"/>
    <w:rsid w:val="00536071"/>
    <w:rsid w:val="005438D7"/>
    <w:rsid w:val="00545CF8"/>
    <w:rsid w:val="00546F7D"/>
    <w:rsid w:val="00550F27"/>
    <w:rsid w:val="00560417"/>
    <w:rsid w:val="0056087D"/>
    <w:rsid w:val="00560995"/>
    <w:rsid w:val="00560E94"/>
    <w:rsid w:val="00562F86"/>
    <w:rsid w:val="00566CD1"/>
    <w:rsid w:val="00572561"/>
    <w:rsid w:val="00574592"/>
    <w:rsid w:val="00575BA8"/>
    <w:rsid w:val="00584DD6"/>
    <w:rsid w:val="005A02EB"/>
    <w:rsid w:val="005A1E00"/>
    <w:rsid w:val="005A216B"/>
    <w:rsid w:val="005A46D7"/>
    <w:rsid w:val="005A68A0"/>
    <w:rsid w:val="005A75F1"/>
    <w:rsid w:val="005B069B"/>
    <w:rsid w:val="005B5349"/>
    <w:rsid w:val="005B5396"/>
    <w:rsid w:val="005C38D0"/>
    <w:rsid w:val="005C56D1"/>
    <w:rsid w:val="005D5D28"/>
    <w:rsid w:val="005E1EA4"/>
    <w:rsid w:val="005E4E28"/>
    <w:rsid w:val="005F11AC"/>
    <w:rsid w:val="005F20AB"/>
    <w:rsid w:val="005F6B96"/>
    <w:rsid w:val="005F715F"/>
    <w:rsid w:val="00606A4C"/>
    <w:rsid w:val="006078C1"/>
    <w:rsid w:val="006134EB"/>
    <w:rsid w:val="00620EF0"/>
    <w:rsid w:val="00622122"/>
    <w:rsid w:val="006265E1"/>
    <w:rsid w:val="006266FC"/>
    <w:rsid w:val="006310AA"/>
    <w:rsid w:val="00632D4E"/>
    <w:rsid w:val="006422A4"/>
    <w:rsid w:val="00642695"/>
    <w:rsid w:val="00644938"/>
    <w:rsid w:val="00646988"/>
    <w:rsid w:val="00652C8F"/>
    <w:rsid w:val="00653D1F"/>
    <w:rsid w:val="0066156D"/>
    <w:rsid w:val="00663160"/>
    <w:rsid w:val="006847C1"/>
    <w:rsid w:val="00684F86"/>
    <w:rsid w:val="00693B6E"/>
    <w:rsid w:val="00696F80"/>
    <w:rsid w:val="006A0AF8"/>
    <w:rsid w:val="006B4E6F"/>
    <w:rsid w:val="006B610D"/>
    <w:rsid w:val="006B79AF"/>
    <w:rsid w:val="006C1BF2"/>
    <w:rsid w:val="006C2B86"/>
    <w:rsid w:val="006C3295"/>
    <w:rsid w:val="006C5974"/>
    <w:rsid w:val="006C605E"/>
    <w:rsid w:val="006D36E0"/>
    <w:rsid w:val="006D531D"/>
    <w:rsid w:val="006D672F"/>
    <w:rsid w:val="006D70D2"/>
    <w:rsid w:val="006E1E50"/>
    <w:rsid w:val="006E3C22"/>
    <w:rsid w:val="006E6DE9"/>
    <w:rsid w:val="007036C4"/>
    <w:rsid w:val="0073098E"/>
    <w:rsid w:val="00735743"/>
    <w:rsid w:val="00736A42"/>
    <w:rsid w:val="00743032"/>
    <w:rsid w:val="00743B73"/>
    <w:rsid w:val="00745036"/>
    <w:rsid w:val="00746A59"/>
    <w:rsid w:val="00750E86"/>
    <w:rsid w:val="0075639A"/>
    <w:rsid w:val="00757414"/>
    <w:rsid w:val="00770B83"/>
    <w:rsid w:val="007827FD"/>
    <w:rsid w:val="0078313B"/>
    <w:rsid w:val="0078439E"/>
    <w:rsid w:val="00787BEC"/>
    <w:rsid w:val="00794AF3"/>
    <w:rsid w:val="007961F2"/>
    <w:rsid w:val="007A12EB"/>
    <w:rsid w:val="007A5BE2"/>
    <w:rsid w:val="007A66D6"/>
    <w:rsid w:val="007B2A17"/>
    <w:rsid w:val="007B3E73"/>
    <w:rsid w:val="007B579E"/>
    <w:rsid w:val="007B72D8"/>
    <w:rsid w:val="007C3FE7"/>
    <w:rsid w:val="007D1159"/>
    <w:rsid w:val="007D477D"/>
    <w:rsid w:val="007D5CB9"/>
    <w:rsid w:val="007D6370"/>
    <w:rsid w:val="007E2AE6"/>
    <w:rsid w:val="007E7AD1"/>
    <w:rsid w:val="007F0F41"/>
    <w:rsid w:val="007F4D2E"/>
    <w:rsid w:val="007F523D"/>
    <w:rsid w:val="007F5799"/>
    <w:rsid w:val="00801916"/>
    <w:rsid w:val="008024A2"/>
    <w:rsid w:val="00805B88"/>
    <w:rsid w:val="008163E5"/>
    <w:rsid w:val="0081658A"/>
    <w:rsid w:val="0081792D"/>
    <w:rsid w:val="008229C5"/>
    <w:rsid w:val="00825149"/>
    <w:rsid w:val="00834908"/>
    <w:rsid w:val="00836C49"/>
    <w:rsid w:val="008430BE"/>
    <w:rsid w:val="00844F9F"/>
    <w:rsid w:val="00845E63"/>
    <w:rsid w:val="00850691"/>
    <w:rsid w:val="00850C53"/>
    <w:rsid w:val="00861866"/>
    <w:rsid w:val="008768BD"/>
    <w:rsid w:val="008822FF"/>
    <w:rsid w:val="00892180"/>
    <w:rsid w:val="008940F1"/>
    <w:rsid w:val="00896538"/>
    <w:rsid w:val="00896EBB"/>
    <w:rsid w:val="008A257C"/>
    <w:rsid w:val="008B022A"/>
    <w:rsid w:val="008B5722"/>
    <w:rsid w:val="008B770D"/>
    <w:rsid w:val="008C0BB2"/>
    <w:rsid w:val="008C1B46"/>
    <w:rsid w:val="008D12EC"/>
    <w:rsid w:val="008D354E"/>
    <w:rsid w:val="008E0E21"/>
    <w:rsid w:val="008E3FB6"/>
    <w:rsid w:val="008E6790"/>
    <w:rsid w:val="008F1183"/>
    <w:rsid w:val="008F62F5"/>
    <w:rsid w:val="0091026A"/>
    <w:rsid w:val="00911093"/>
    <w:rsid w:val="00911EFA"/>
    <w:rsid w:val="009154A1"/>
    <w:rsid w:val="00915917"/>
    <w:rsid w:val="00925B60"/>
    <w:rsid w:val="009311DC"/>
    <w:rsid w:val="00933EA7"/>
    <w:rsid w:val="009340DD"/>
    <w:rsid w:val="009371AC"/>
    <w:rsid w:val="00943736"/>
    <w:rsid w:val="00945842"/>
    <w:rsid w:val="00951574"/>
    <w:rsid w:val="0095232E"/>
    <w:rsid w:val="00953AC3"/>
    <w:rsid w:val="009568F5"/>
    <w:rsid w:val="00960C92"/>
    <w:rsid w:val="00965770"/>
    <w:rsid w:val="00972402"/>
    <w:rsid w:val="0097302A"/>
    <w:rsid w:val="00973539"/>
    <w:rsid w:val="009748E3"/>
    <w:rsid w:val="00983BBD"/>
    <w:rsid w:val="009862C1"/>
    <w:rsid w:val="00986F2D"/>
    <w:rsid w:val="00996A8B"/>
    <w:rsid w:val="00997DF9"/>
    <w:rsid w:val="009A06B7"/>
    <w:rsid w:val="009A0A80"/>
    <w:rsid w:val="009A3748"/>
    <w:rsid w:val="009A5BCF"/>
    <w:rsid w:val="009A6CFD"/>
    <w:rsid w:val="009B5A85"/>
    <w:rsid w:val="009C5AD6"/>
    <w:rsid w:val="009D3769"/>
    <w:rsid w:val="009D3BDA"/>
    <w:rsid w:val="009E28E6"/>
    <w:rsid w:val="009E5E8B"/>
    <w:rsid w:val="009F2CEC"/>
    <w:rsid w:val="009F59FF"/>
    <w:rsid w:val="009F5DAE"/>
    <w:rsid w:val="00A0355B"/>
    <w:rsid w:val="00A131EF"/>
    <w:rsid w:val="00A160F0"/>
    <w:rsid w:val="00A16135"/>
    <w:rsid w:val="00A2666A"/>
    <w:rsid w:val="00A3184A"/>
    <w:rsid w:val="00A36533"/>
    <w:rsid w:val="00A5147E"/>
    <w:rsid w:val="00A52664"/>
    <w:rsid w:val="00A577B9"/>
    <w:rsid w:val="00A64EFB"/>
    <w:rsid w:val="00A70885"/>
    <w:rsid w:val="00A712E7"/>
    <w:rsid w:val="00A73D82"/>
    <w:rsid w:val="00A770EF"/>
    <w:rsid w:val="00A859FC"/>
    <w:rsid w:val="00A91C86"/>
    <w:rsid w:val="00A939FB"/>
    <w:rsid w:val="00A97906"/>
    <w:rsid w:val="00AA0738"/>
    <w:rsid w:val="00AA0C52"/>
    <w:rsid w:val="00AA3AB2"/>
    <w:rsid w:val="00AC167D"/>
    <w:rsid w:val="00AC27E8"/>
    <w:rsid w:val="00AD38AB"/>
    <w:rsid w:val="00AD44F2"/>
    <w:rsid w:val="00AD4B46"/>
    <w:rsid w:val="00AE2300"/>
    <w:rsid w:val="00AE2E23"/>
    <w:rsid w:val="00AE45E9"/>
    <w:rsid w:val="00AF05C0"/>
    <w:rsid w:val="00AF0DA9"/>
    <w:rsid w:val="00B0309F"/>
    <w:rsid w:val="00B06549"/>
    <w:rsid w:val="00B06DFB"/>
    <w:rsid w:val="00B20BCD"/>
    <w:rsid w:val="00B2400E"/>
    <w:rsid w:val="00B2481F"/>
    <w:rsid w:val="00B271BD"/>
    <w:rsid w:val="00B33A4C"/>
    <w:rsid w:val="00B3730D"/>
    <w:rsid w:val="00B40BAB"/>
    <w:rsid w:val="00B421A8"/>
    <w:rsid w:val="00B437A3"/>
    <w:rsid w:val="00B44DC2"/>
    <w:rsid w:val="00B515F9"/>
    <w:rsid w:val="00B533A6"/>
    <w:rsid w:val="00B53831"/>
    <w:rsid w:val="00B54477"/>
    <w:rsid w:val="00B61C9E"/>
    <w:rsid w:val="00B67862"/>
    <w:rsid w:val="00B723B3"/>
    <w:rsid w:val="00B737AD"/>
    <w:rsid w:val="00B815B4"/>
    <w:rsid w:val="00B86934"/>
    <w:rsid w:val="00B86FB6"/>
    <w:rsid w:val="00B91978"/>
    <w:rsid w:val="00B92F2C"/>
    <w:rsid w:val="00B9627A"/>
    <w:rsid w:val="00B97156"/>
    <w:rsid w:val="00BA23DE"/>
    <w:rsid w:val="00BA38ED"/>
    <w:rsid w:val="00BB0765"/>
    <w:rsid w:val="00BB2515"/>
    <w:rsid w:val="00BB3E7A"/>
    <w:rsid w:val="00BD10E3"/>
    <w:rsid w:val="00BD1DF6"/>
    <w:rsid w:val="00BE3AD6"/>
    <w:rsid w:val="00BE449D"/>
    <w:rsid w:val="00BF17AA"/>
    <w:rsid w:val="00BF1CF1"/>
    <w:rsid w:val="00BF1D9E"/>
    <w:rsid w:val="00BF2EB1"/>
    <w:rsid w:val="00BF68C6"/>
    <w:rsid w:val="00BF79B7"/>
    <w:rsid w:val="00C0737E"/>
    <w:rsid w:val="00C14357"/>
    <w:rsid w:val="00C15198"/>
    <w:rsid w:val="00C22694"/>
    <w:rsid w:val="00C41140"/>
    <w:rsid w:val="00C4141F"/>
    <w:rsid w:val="00C54220"/>
    <w:rsid w:val="00C62826"/>
    <w:rsid w:val="00C6588B"/>
    <w:rsid w:val="00C74039"/>
    <w:rsid w:val="00C74529"/>
    <w:rsid w:val="00C83A46"/>
    <w:rsid w:val="00C86E6A"/>
    <w:rsid w:val="00C957DB"/>
    <w:rsid w:val="00CA1771"/>
    <w:rsid w:val="00CA4547"/>
    <w:rsid w:val="00CB3D2E"/>
    <w:rsid w:val="00CC0BCC"/>
    <w:rsid w:val="00CC21F1"/>
    <w:rsid w:val="00CC22A0"/>
    <w:rsid w:val="00CC2408"/>
    <w:rsid w:val="00CC3FF3"/>
    <w:rsid w:val="00CC4966"/>
    <w:rsid w:val="00CD56DC"/>
    <w:rsid w:val="00CE5002"/>
    <w:rsid w:val="00CF29F1"/>
    <w:rsid w:val="00CF75B8"/>
    <w:rsid w:val="00CF7AAB"/>
    <w:rsid w:val="00D030A5"/>
    <w:rsid w:val="00D050E9"/>
    <w:rsid w:val="00D05837"/>
    <w:rsid w:val="00D07FAF"/>
    <w:rsid w:val="00D106ED"/>
    <w:rsid w:val="00D107A4"/>
    <w:rsid w:val="00D13317"/>
    <w:rsid w:val="00D15BCC"/>
    <w:rsid w:val="00D2144B"/>
    <w:rsid w:val="00D2153D"/>
    <w:rsid w:val="00D269BF"/>
    <w:rsid w:val="00D26FB7"/>
    <w:rsid w:val="00D273AD"/>
    <w:rsid w:val="00D3230B"/>
    <w:rsid w:val="00D3293D"/>
    <w:rsid w:val="00D43249"/>
    <w:rsid w:val="00D439BF"/>
    <w:rsid w:val="00D45D2C"/>
    <w:rsid w:val="00D473DB"/>
    <w:rsid w:val="00D71858"/>
    <w:rsid w:val="00D8012C"/>
    <w:rsid w:val="00D8319D"/>
    <w:rsid w:val="00D832B2"/>
    <w:rsid w:val="00D87445"/>
    <w:rsid w:val="00D92E7B"/>
    <w:rsid w:val="00D97E41"/>
    <w:rsid w:val="00DA25F7"/>
    <w:rsid w:val="00DA57CC"/>
    <w:rsid w:val="00DA62AD"/>
    <w:rsid w:val="00DB2644"/>
    <w:rsid w:val="00DB315C"/>
    <w:rsid w:val="00DC2711"/>
    <w:rsid w:val="00DC6AFC"/>
    <w:rsid w:val="00DE2632"/>
    <w:rsid w:val="00DF00F7"/>
    <w:rsid w:val="00DF19C7"/>
    <w:rsid w:val="00DF550C"/>
    <w:rsid w:val="00DF59C5"/>
    <w:rsid w:val="00DF66A5"/>
    <w:rsid w:val="00E01278"/>
    <w:rsid w:val="00E0354A"/>
    <w:rsid w:val="00E11DF1"/>
    <w:rsid w:val="00E138E1"/>
    <w:rsid w:val="00E14041"/>
    <w:rsid w:val="00E170B1"/>
    <w:rsid w:val="00E177EB"/>
    <w:rsid w:val="00E23AA7"/>
    <w:rsid w:val="00E279BF"/>
    <w:rsid w:val="00E27D4B"/>
    <w:rsid w:val="00E376E3"/>
    <w:rsid w:val="00E448B0"/>
    <w:rsid w:val="00E44C3F"/>
    <w:rsid w:val="00E4584E"/>
    <w:rsid w:val="00E504F1"/>
    <w:rsid w:val="00E55C3E"/>
    <w:rsid w:val="00E56BBE"/>
    <w:rsid w:val="00E62586"/>
    <w:rsid w:val="00E70CA1"/>
    <w:rsid w:val="00E72110"/>
    <w:rsid w:val="00E740F0"/>
    <w:rsid w:val="00E7543F"/>
    <w:rsid w:val="00E82771"/>
    <w:rsid w:val="00E834FE"/>
    <w:rsid w:val="00E83F23"/>
    <w:rsid w:val="00E85161"/>
    <w:rsid w:val="00E87159"/>
    <w:rsid w:val="00E95D1B"/>
    <w:rsid w:val="00EA111B"/>
    <w:rsid w:val="00EB4319"/>
    <w:rsid w:val="00EB50EB"/>
    <w:rsid w:val="00EB5EED"/>
    <w:rsid w:val="00EB6A43"/>
    <w:rsid w:val="00EC1BEC"/>
    <w:rsid w:val="00EC4443"/>
    <w:rsid w:val="00ED06F9"/>
    <w:rsid w:val="00ED46A7"/>
    <w:rsid w:val="00ED6D26"/>
    <w:rsid w:val="00EE3E36"/>
    <w:rsid w:val="00EE5672"/>
    <w:rsid w:val="00F00413"/>
    <w:rsid w:val="00F02ACD"/>
    <w:rsid w:val="00F04B91"/>
    <w:rsid w:val="00F05A9A"/>
    <w:rsid w:val="00F062E7"/>
    <w:rsid w:val="00F068D3"/>
    <w:rsid w:val="00F06C16"/>
    <w:rsid w:val="00F077E8"/>
    <w:rsid w:val="00F078F4"/>
    <w:rsid w:val="00F126BC"/>
    <w:rsid w:val="00F26EBB"/>
    <w:rsid w:val="00F26EDC"/>
    <w:rsid w:val="00F32773"/>
    <w:rsid w:val="00F36656"/>
    <w:rsid w:val="00F412C8"/>
    <w:rsid w:val="00F428D9"/>
    <w:rsid w:val="00F42D5A"/>
    <w:rsid w:val="00F646D1"/>
    <w:rsid w:val="00F67DB9"/>
    <w:rsid w:val="00F72CCE"/>
    <w:rsid w:val="00F731CD"/>
    <w:rsid w:val="00F7393A"/>
    <w:rsid w:val="00F73C94"/>
    <w:rsid w:val="00F8052B"/>
    <w:rsid w:val="00F84574"/>
    <w:rsid w:val="00F84C6C"/>
    <w:rsid w:val="00FA3300"/>
    <w:rsid w:val="00FA5DB7"/>
    <w:rsid w:val="00FB2B9A"/>
    <w:rsid w:val="00FB467F"/>
    <w:rsid w:val="00FB4B72"/>
    <w:rsid w:val="00FC4426"/>
    <w:rsid w:val="00FD15BD"/>
    <w:rsid w:val="00FE18C0"/>
    <w:rsid w:val="00FE72F4"/>
    <w:rsid w:val="00FF1E80"/>
    <w:rsid w:val="00FF639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red"/>
    </o:shapedefaults>
    <o:shapelayout v:ext="edit">
      <o:idmap v:ext="edit" data="1"/>
    </o:shapelayout>
  </w:shapeDefaults>
  <w:decimalSymbol w:val=","/>
  <w:listSeparator w:val=";"/>
  <w15:chartTrackingRefBased/>
  <w15:docId w15:val="{09934010-E845-4970-A11B-F4F88FF2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A4C"/>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D63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99"/>
    <w:qFormat/>
    <w:rsid w:val="007D6370"/>
    <w:pPr>
      <w:ind w:left="720"/>
      <w:contextualSpacing/>
    </w:pPr>
  </w:style>
  <w:style w:type="paragraph" w:styleId="Encabezado">
    <w:name w:val="header"/>
    <w:basedOn w:val="Normal"/>
    <w:link w:val="EncabezadoCar"/>
    <w:uiPriority w:val="99"/>
    <w:semiHidden/>
    <w:rsid w:val="00E177EB"/>
    <w:pPr>
      <w:tabs>
        <w:tab w:val="center" w:pos="4252"/>
        <w:tab w:val="right" w:pos="8504"/>
      </w:tabs>
    </w:pPr>
  </w:style>
  <w:style w:type="character" w:customStyle="1" w:styleId="EncabezadoCar">
    <w:name w:val="Encabezado Car"/>
    <w:link w:val="Encabezado"/>
    <w:uiPriority w:val="99"/>
    <w:semiHidden/>
    <w:locked/>
    <w:rsid w:val="00E177EB"/>
    <w:rPr>
      <w:rFonts w:cs="Times New Roman"/>
      <w:lang w:val="es-MX"/>
    </w:rPr>
  </w:style>
  <w:style w:type="paragraph" w:styleId="Piedepgina">
    <w:name w:val="footer"/>
    <w:basedOn w:val="Normal"/>
    <w:link w:val="PiedepginaCar"/>
    <w:uiPriority w:val="99"/>
    <w:rsid w:val="00E177EB"/>
    <w:pPr>
      <w:tabs>
        <w:tab w:val="center" w:pos="4252"/>
        <w:tab w:val="right" w:pos="8504"/>
      </w:tabs>
    </w:pPr>
  </w:style>
  <w:style w:type="character" w:customStyle="1" w:styleId="PiedepginaCar">
    <w:name w:val="Pie de página Car"/>
    <w:link w:val="Piedepgina"/>
    <w:uiPriority w:val="99"/>
    <w:locked/>
    <w:rsid w:val="00E177EB"/>
    <w:rPr>
      <w:rFonts w:cs="Times New Roman"/>
      <w:lang w:val="es-MX"/>
    </w:rPr>
  </w:style>
  <w:style w:type="paragraph" w:styleId="Textodeglobo">
    <w:name w:val="Balloon Text"/>
    <w:basedOn w:val="Normal"/>
    <w:link w:val="TextodegloboCar"/>
    <w:uiPriority w:val="99"/>
    <w:semiHidden/>
    <w:rsid w:val="00E177EB"/>
    <w:rPr>
      <w:rFonts w:ascii="Tahoma" w:hAnsi="Tahoma" w:cs="Tahoma"/>
      <w:sz w:val="16"/>
      <w:szCs w:val="16"/>
    </w:rPr>
  </w:style>
  <w:style w:type="character" w:customStyle="1" w:styleId="TextodegloboCar">
    <w:name w:val="Texto de globo Car"/>
    <w:link w:val="Textodeglobo"/>
    <w:uiPriority w:val="99"/>
    <w:semiHidden/>
    <w:locked/>
    <w:rsid w:val="00E177EB"/>
    <w:rPr>
      <w:rFonts w:ascii="Tahoma" w:hAnsi="Tahoma" w:cs="Tahoma"/>
      <w:sz w:val="16"/>
      <w:szCs w:val="16"/>
      <w:lang w:val="es-MX"/>
    </w:rPr>
  </w:style>
  <w:style w:type="character" w:styleId="Refdecomentario">
    <w:name w:val="annotation reference"/>
    <w:uiPriority w:val="99"/>
    <w:semiHidden/>
    <w:rsid w:val="00D8012C"/>
    <w:rPr>
      <w:rFonts w:cs="Times New Roman"/>
      <w:sz w:val="16"/>
      <w:szCs w:val="16"/>
    </w:rPr>
  </w:style>
  <w:style w:type="paragraph" w:styleId="Textocomentario">
    <w:name w:val="annotation text"/>
    <w:basedOn w:val="Normal"/>
    <w:link w:val="TextocomentarioCar"/>
    <w:uiPriority w:val="99"/>
    <w:semiHidden/>
    <w:rsid w:val="00D8012C"/>
    <w:rPr>
      <w:sz w:val="20"/>
      <w:szCs w:val="20"/>
    </w:rPr>
  </w:style>
  <w:style w:type="character" w:customStyle="1" w:styleId="TextocomentarioCar">
    <w:name w:val="Texto comentario Car"/>
    <w:link w:val="Textocomentario"/>
    <w:uiPriority w:val="99"/>
    <w:semiHidden/>
    <w:locked/>
    <w:rsid w:val="00D8012C"/>
    <w:rPr>
      <w:rFonts w:cs="Times New Roman"/>
      <w:sz w:val="20"/>
      <w:szCs w:val="20"/>
      <w:lang w:val="es-MX"/>
    </w:rPr>
  </w:style>
  <w:style w:type="paragraph" w:styleId="Asuntodelcomentario">
    <w:name w:val="annotation subject"/>
    <w:basedOn w:val="Textocomentario"/>
    <w:next w:val="Textocomentario"/>
    <w:link w:val="AsuntodelcomentarioCar"/>
    <w:uiPriority w:val="99"/>
    <w:semiHidden/>
    <w:rsid w:val="00D8012C"/>
    <w:rPr>
      <w:b/>
      <w:bCs/>
    </w:rPr>
  </w:style>
  <w:style w:type="character" w:customStyle="1" w:styleId="AsuntodelcomentarioCar">
    <w:name w:val="Asunto del comentario Car"/>
    <w:link w:val="Asuntodelcomentario"/>
    <w:uiPriority w:val="99"/>
    <w:semiHidden/>
    <w:locked/>
    <w:rsid w:val="00D8012C"/>
    <w:rPr>
      <w:rFonts w:cs="Times New Roman"/>
      <w:b/>
      <w:bCs/>
      <w:sz w:val="20"/>
      <w:szCs w:val="20"/>
      <w:lang w:val="es-MX"/>
    </w:rPr>
  </w:style>
  <w:style w:type="table" w:styleId="Listaclara-nfasis5">
    <w:name w:val="Light List Accent 5"/>
    <w:basedOn w:val="Tablanormal"/>
    <w:uiPriority w:val="99"/>
    <w:rsid w:val="002F71A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1">
    <w:name w:val="Tabla con cuadrícula1"/>
    <w:uiPriority w:val="99"/>
    <w:rsid w:val="006615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notapie">
    <w:name w:val="footnote text"/>
    <w:basedOn w:val="Normal"/>
    <w:link w:val="TextonotapieCar"/>
    <w:uiPriority w:val="99"/>
    <w:semiHidden/>
    <w:rsid w:val="00123675"/>
    <w:rPr>
      <w:sz w:val="20"/>
      <w:szCs w:val="20"/>
    </w:rPr>
  </w:style>
  <w:style w:type="character" w:customStyle="1" w:styleId="TextonotapieCar">
    <w:name w:val="Texto nota pie Car"/>
    <w:link w:val="Textonotapie"/>
    <w:uiPriority w:val="99"/>
    <w:semiHidden/>
    <w:locked/>
    <w:rsid w:val="00123675"/>
    <w:rPr>
      <w:rFonts w:cs="Times New Roman"/>
      <w:sz w:val="20"/>
      <w:szCs w:val="20"/>
    </w:rPr>
  </w:style>
  <w:style w:type="character" w:styleId="Refdenotaalpie">
    <w:name w:val="footnote reference"/>
    <w:uiPriority w:val="99"/>
    <w:semiHidden/>
    <w:rsid w:val="00123675"/>
    <w:rPr>
      <w:rFonts w:cs="Times New Roman"/>
      <w:vertAlign w:val="superscript"/>
    </w:rPr>
  </w:style>
  <w:style w:type="paragraph" w:customStyle="1" w:styleId="Default">
    <w:name w:val="Default"/>
    <w:rsid w:val="00953AC3"/>
    <w:pPr>
      <w:autoSpaceDE w:val="0"/>
      <w:autoSpaceDN w:val="0"/>
      <w:adjustRightInd w:val="0"/>
    </w:pPr>
    <w:rPr>
      <w:rFonts w:cs="Calibri"/>
      <w:color w:val="000000"/>
      <w:sz w:val="24"/>
      <w:szCs w:val="24"/>
      <w:lang w:val="es-ES" w:eastAsia="es-ES"/>
    </w:rPr>
  </w:style>
  <w:style w:type="paragraph" w:styleId="Subttulo">
    <w:name w:val="Subtitle"/>
    <w:basedOn w:val="Normal"/>
    <w:next w:val="Normal"/>
    <w:link w:val="SubttuloCar"/>
    <w:qFormat/>
    <w:locked/>
    <w:rsid w:val="000235CF"/>
    <w:pPr>
      <w:numPr>
        <w:ilvl w:val="1"/>
      </w:numPr>
    </w:pPr>
    <w:rPr>
      <w:rFonts w:ascii="Cambria" w:hAnsi="Cambria"/>
      <w:i/>
      <w:iCs/>
      <w:color w:val="4F81BD"/>
      <w:spacing w:val="15"/>
      <w:sz w:val="24"/>
      <w:szCs w:val="24"/>
    </w:rPr>
  </w:style>
  <w:style w:type="character" w:customStyle="1" w:styleId="SubttuloCar">
    <w:name w:val="Subtítulo Car"/>
    <w:link w:val="Subttulo"/>
    <w:rsid w:val="000235CF"/>
    <w:rPr>
      <w:rFonts w:ascii="Cambria" w:eastAsia="Times New Roman" w:hAnsi="Cambria" w:cs="Times New Roman"/>
      <w:i/>
      <w:iCs/>
      <w:color w:val="4F81BD"/>
      <w:spacing w:val="15"/>
      <w:sz w:val="24"/>
      <w:szCs w:val="24"/>
      <w:lang w:val="es-MX" w:eastAsia="es-MX"/>
    </w:rPr>
  </w:style>
  <w:style w:type="paragraph" w:styleId="Sinespaciado">
    <w:name w:val="No Spacing"/>
    <w:uiPriority w:val="1"/>
    <w:qFormat/>
    <w:rsid w:val="00271C08"/>
    <w:rPr>
      <w:rFonts w:eastAsia="Calibri"/>
      <w:sz w:val="22"/>
      <w:szCs w:val="22"/>
      <w:lang w:eastAsia="en-US"/>
    </w:rPr>
  </w:style>
  <w:style w:type="paragraph" w:customStyle="1" w:styleId="Prrafodelista1">
    <w:name w:val="Párrafo de lista1"/>
    <w:basedOn w:val="Normal"/>
    <w:rsid w:val="00B815B4"/>
    <w:pPr>
      <w:ind w:left="720"/>
    </w:pPr>
    <w:rPr>
      <w:rFonts w:ascii="Times New Roman" w:eastAsia="Calibri"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30797">
      <w:bodyDiv w:val="1"/>
      <w:marLeft w:val="0"/>
      <w:marRight w:val="0"/>
      <w:marTop w:val="0"/>
      <w:marBottom w:val="0"/>
      <w:divBdr>
        <w:top w:val="none" w:sz="0" w:space="0" w:color="auto"/>
        <w:left w:val="none" w:sz="0" w:space="0" w:color="auto"/>
        <w:bottom w:val="none" w:sz="0" w:space="0" w:color="auto"/>
        <w:right w:val="none" w:sz="0" w:space="0" w:color="auto"/>
      </w:divBdr>
    </w:div>
    <w:div w:id="929464318">
      <w:bodyDiv w:val="1"/>
      <w:marLeft w:val="0"/>
      <w:marRight w:val="0"/>
      <w:marTop w:val="0"/>
      <w:marBottom w:val="0"/>
      <w:divBdr>
        <w:top w:val="none" w:sz="0" w:space="0" w:color="auto"/>
        <w:left w:val="none" w:sz="0" w:space="0" w:color="auto"/>
        <w:bottom w:val="none" w:sz="0" w:space="0" w:color="auto"/>
        <w:right w:val="none" w:sz="0" w:space="0" w:color="auto"/>
      </w:divBdr>
    </w:div>
    <w:div w:id="1583568847">
      <w:bodyDiv w:val="1"/>
      <w:marLeft w:val="0"/>
      <w:marRight w:val="0"/>
      <w:marTop w:val="0"/>
      <w:marBottom w:val="0"/>
      <w:divBdr>
        <w:top w:val="none" w:sz="0" w:space="0" w:color="auto"/>
        <w:left w:val="none" w:sz="0" w:space="0" w:color="auto"/>
        <w:bottom w:val="none" w:sz="0" w:space="0" w:color="auto"/>
        <w:right w:val="none" w:sz="0" w:space="0" w:color="auto"/>
      </w:divBdr>
    </w:div>
    <w:div w:id="1615020855">
      <w:bodyDiv w:val="1"/>
      <w:marLeft w:val="0"/>
      <w:marRight w:val="0"/>
      <w:marTop w:val="0"/>
      <w:marBottom w:val="0"/>
      <w:divBdr>
        <w:top w:val="none" w:sz="0" w:space="0" w:color="auto"/>
        <w:left w:val="none" w:sz="0" w:space="0" w:color="auto"/>
        <w:bottom w:val="none" w:sz="0" w:space="0" w:color="auto"/>
        <w:right w:val="none" w:sz="0" w:space="0" w:color="auto"/>
      </w:divBdr>
    </w:div>
    <w:div w:id="191989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90C1C-8AC1-481B-A2F5-43BFD5B22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5822</Words>
  <Characters>32021</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UNIVERSIDAD DE GUADALAJARA</vt:lpstr>
    </vt:vector>
  </TitlesOfParts>
  <Company>SEMS UDG</Company>
  <LinksUpToDate>false</LinksUpToDate>
  <CharactersWithSpaces>37768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GUADALAJARA</dc:title>
  <dc:subject/>
  <dc:creator>Mauri</dc:creator>
  <cp:keywords/>
  <cp:lastModifiedBy>Edwin</cp:lastModifiedBy>
  <cp:revision>3</cp:revision>
  <cp:lastPrinted>2011-11-07T19:39:00Z</cp:lastPrinted>
  <dcterms:created xsi:type="dcterms:W3CDTF">2015-08-24T17:06:00Z</dcterms:created>
  <dcterms:modified xsi:type="dcterms:W3CDTF">2015-08-24T17:06:00Z</dcterms:modified>
</cp:coreProperties>
</file>